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5" w:rsidRPr="00090465" w:rsidRDefault="00352DB1" w:rsidP="00090465">
      <w:pPr>
        <w:spacing w:before="100" w:beforeAutospacing="1" w:after="100" w:afterAutospacing="1"/>
        <w:jc w:val="center"/>
        <w:rPr>
          <w:b/>
          <w:sz w:val="48"/>
          <w:szCs w:val="48"/>
        </w:rPr>
      </w:pPr>
      <w:r>
        <w:rPr>
          <w:b/>
          <w:sz w:val="48"/>
          <w:szCs w:val="48"/>
        </w:rPr>
        <w:t>OSHA Inspection Planning</w:t>
      </w:r>
      <w:r w:rsidRPr="00DA6ED4">
        <w:rPr>
          <w:b/>
          <w:sz w:val="48"/>
          <w:szCs w:val="48"/>
        </w:rPr>
        <w:t xml:space="preserve"> Checklist</w:t>
      </w:r>
    </w:p>
    <w:p w:rsidR="005319F3" w:rsidRDefault="00090465" w:rsidP="005319F3">
      <w:pPr>
        <w:pStyle w:val="ListParagraph"/>
        <w:spacing w:before="100" w:beforeAutospacing="1" w:after="120"/>
        <w:ind w:left="0"/>
        <w:contextualSpacing w:val="0"/>
        <w:rPr>
          <w:rFonts w:asciiTheme="minorHAnsi" w:hAnsiTheme="minorHAnsi"/>
        </w:rPr>
      </w:pPr>
      <w:r w:rsidRPr="00C57216">
        <w:rPr>
          <w:rFonts w:asciiTheme="minorHAnsi" w:hAnsiTheme="minorHAnsi"/>
        </w:rPr>
        <w:t xml:space="preserve">This list is provided as a general overview of policies and items needed to be prepared for an OSHA inspection. It must be modified to meet the laws of your state and specific requirements of your company. You also will need to refer to OSHA standards for complete and specific standards that may apply to your </w:t>
      </w:r>
      <w:r w:rsidR="005319F3">
        <w:rPr>
          <w:rFonts w:asciiTheme="minorHAnsi" w:hAnsiTheme="minorHAnsi"/>
        </w:rPr>
        <w:t xml:space="preserve">particular </w:t>
      </w:r>
      <w:r w:rsidRPr="00C57216">
        <w:rPr>
          <w:rFonts w:asciiTheme="minorHAnsi" w:hAnsiTheme="minorHAnsi"/>
        </w:rPr>
        <w:t>work situation. (NOTE: Th</w:t>
      </w:r>
      <w:r w:rsidR="00621C2E">
        <w:rPr>
          <w:rFonts w:asciiTheme="minorHAnsi" w:hAnsiTheme="minorHAnsi"/>
        </w:rPr>
        <w:t>i</w:t>
      </w:r>
      <w:r w:rsidRPr="00C57216">
        <w:rPr>
          <w:rFonts w:asciiTheme="minorHAnsi" w:hAnsiTheme="minorHAnsi"/>
        </w:rPr>
        <w:t>s checklist</w:t>
      </w:r>
      <w:r w:rsidR="00621C2E">
        <w:rPr>
          <w:rFonts w:asciiTheme="minorHAnsi" w:hAnsiTheme="minorHAnsi"/>
        </w:rPr>
        <w:t xml:space="preserve"> is</w:t>
      </w:r>
      <w:r w:rsidRPr="00C57216">
        <w:rPr>
          <w:rFonts w:asciiTheme="minorHAnsi" w:hAnsiTheme="minorHAnsi"/>
        </w:rPr>
        <w:t xml:space="preserve"> typical for general industry</w:t>
      </w:r>
      <w:r w:rsidR="005319F3">
        <w:rPr>
          <w:rFonts w:asciiTheme="minorHAnsi" w:hAnsiTheme="minorHAnsi"/>
        </w:rPr>
        <w:t>;</w:t>
      </w:r>
      <w:r w:rsidRPr="00C57216">
        <w:rPr>
          <w:rFonts w:asciiTheme="minorHAnsi" w:hAnsiTheme="minorHAnsi"/>
        </w:rPr>
        <w:t xml:space="preserve"> not for construction or maritime industries.)</w:t>
      </w:r>
    </w:p>
    <w:p w:rsidR="00A1449F" w:rsidRDefault="00A1449F" w:rsidP="005319F3">
      <w:pPr>
        <w:pStyle w:val="ListParagraph"/>
        <w:spacing w:before="100" w:beforeAutospacing="1" w:after="120"/>
        <w:ind w:left="0"/>
        <w:contextualSpacing w:val="0"/>
        <w:rPr>
          <w:rFonts w:asciiTheme="minorHAnsi" w:hAnsiTheme="minorHAnsi"/>
        </w:rPr>
      </w:pPr>
      <w:r w:rsidRPr="00A1449F">
        <w:rPr>
          <w:rFonts w:asciiTheme="minorHAnsi" w:hAnsiTheme="minorHAnsi"/>
        </w:rPr>
        <w:t>Under OSHA standards and regulations, there are certain documents that an employer is required to make available to OSHA upon request. Failin</w:t>
      </w:r>
      <w:r>
        <w:rPr>
          <w:rFonts w:asciiTheme="minorHAnsi" w:hAnsiTheme="minorHAnsi"/>
        </w:rPr>
        <w:t>g</w:t>
      </w:r>
      <w:r w:rsidRPr="00A1449F">
        <w:rPr>
          <w:rFonts w:asciiTheme="minorHAnsi" w:hAnsiTheme="minorHAnsi"/>
        </w:rPr>
        <w:t xml:space="preserve"> to produce them </w:t>
      </w:r>
      <w:r>
        <w:rPr>
          <w:rFonts w:asciiTheme="minorHAnsi" w:hAnsiTheme="minorHAnsi"/>
        </w:rPr>
        <w:t>could</w:t>
      </w:r>
      <w:r w:rsidRPr="00A1449F">
        <w:rPr>
          <w:rFonts w:asciiTheme="minorHAnsi" w:hAnsiTheme="minorHAnsi"/>
        </w:rPr>
        <w:t xml:space="preserve"> </w:t>
      </w:r>
      <w:r>
        <w:rPr>
          <w:rFonts w:asciiTheme="minorHAnsi" w:hAnsiTheme="minorHAnsi"/>
        </w:rPr>
        <w:t>result in</w:t>
      </w:r>
      <w:r w:rsidRPr="00A1449F">
        <w:rPr>
          <w:rFonts w:asciiTheme="minorHAnsi" w:hAnsiTheme="minorHAnsi"/>
        </w:rPr>
        <w:t xml:space="preserve"> separate violation</w:t>
      </w:r>
      <w:r>
        <w:rPr>
          <w:rFonts w:asciiTheme="minorHAnsi" w:hAnsiTheme="minorHAnsi"/>
        </w:rPr>
        <w:t>s</w:t>
      </w:r>
      <w:r w:rsidRPr="00A1449F">
        <w:rPr>
          <w:rFonts w:asciiTheme="minorHAnsi" w:hAnsiTheme="minorHAnsi"/>
        </w:rPr>
        <w:t xml:space="preserve">. </w:t>
      </w:r>
      <w:r>
        <w:rPr>
          <w:rFonts w:asciiTheme="minorHAnsi" w:hAnsiTheme="minorHAnsi"/>
        </w:rPr>
        <w:t>Examples of t</w:t>
      </w:r>
      <w:r w:rsidRPr="00A1449F">
        <w:rPr>
          <w:rFonts w:asciiTheme="minorHAnsi" w:hAnsiTheme="minorHAnsi"/>
        </w:rPr>
        <w:t xml:space="preserve">hese </w:t>
      </w:r>
      <w:r>
        <w:rPr>
          <w:rFonts w:asciiTheme="minorHAnsi" w:hAnsiTheme="minorHAnsi"/>
        </w:rPr>
        <w:t>documents include</w:t>
      </w:r>
      <w:r w:rsidRPr="00A1449F">
        <w:rPr>
          <w:rFonts w:asciiTheme="minorHAnsi" w:hAnsiTheme="minorHAnsi"/>
        </w:rPr>
        <w:t xml:space="preserve"> illness and injury logs, a facility's hazard communication program</w:t>
      </w:r>
      <w:r>
        <w:rPr>
          <w:rFonts w:asciiTheme="minorHAnsi" w:hAnsiTheme="minorHAnsi"/>
        </w:rPr>
        <w:t xml:space="preserve"> (HAZ/COM)</w:t>
      </w:r>
      <w:r w:rsidRPr="00A1449F">
        <w:rPr>
          <w:rFonts w:asciiTheme="minorHAnsi" w:hAnsiTheme="minorHAnsi"/>
        </w:rPr>
        <w:t xml:space="preserve"> including safety data sheets</w:t>
      </w:r>
      <w:r>
        <w:rPr>
          <w:rFonts w:asciiTheme="minorHAnsi" w:hAnsiTheme="minorHAnsi"/>
        </w:rPr>
        <w:t xml:space="preserve"> (SDS)</w:t>
      </w:r>
      <w:r w:rsidRPr="00A1449F">
        <w:rPr>
          <w:rFonts w:asciiTheme="minorHAnsi" w:hAnsiTheme="minorHAnsi"/>
        </w:rPr>
        <w:t xml:space="preserve">, and a lockout/tagout program. </w:t>
      </w:r>
      <w:r w:rsidRPr="00A1449F">
        <w:rPr>
          <w:rFonts w:asciiTheme="minorHAnsi" w:hAnsiTheme="minorHAnsi"/>
          <w:i/>
          <w:iCs/>
        </w:rPr>
        <w:t>Under federal OSHA regulations, OSHA Form 300 and 301 logs must be produced within four hours after they are requested.</w:t>
      </w:r>
    </w:p>
    <w:p w:rsidR="00A1449F" w:rsidRDefault="00A1449F" w:rsidP="005319F3">
      <w:pPr>
        <w:pStyle w:val="ListParagraph"/>
        <w:spacing w:before="100" w:beforeAutospacing="1" w:after="120"/>
        <w:ind w:left="0"/>
        <w:contextualSpacing w:val="0"/>
        <w:rPr>
          <w:rFonts w:asciiTheme="minorHAnsi" w:hAnsiTheme="minorHAnsi"/>
        </w:rPr>
      </w:pPr>
      <w:r>
        <w:rPr>
          <w:rFonts w:asciiTheme="minorHAnsi" w:hAnsiTheme="minorHAnsi"/>
        </w:rPr>
        <w:t xml:space="preserve">Note: </w:t>
      </w:r>
      <w:r w:rsidRPr="00A1449F">
        <w:rPr>
          <w:rFonts w:asciiTheme="minorHAnsi" w:hAnsiTheme="minorHAnsi"/>
        </w:rPr>
        <w:t xml:space="preserve">The information or documents produced should be limited to the items OSHA is actually requesting. For example, a request for </w:t>
      </w:r>
      <w:r>
        <w:rPr>
          <w:rFonts w:asciiTheme="minorHAnsi" w:hAnsiTheme="minorHAnsi"/>
        </w:rPr>
        <w:t>your</w:t>
      </w:r>
      <w:r w:rsidRPr="00A1449F">
        <w:rPr>
          <w:rFonts w:asciiTheme="minorHAnsi" w:hAnsiTheme="minorHAnsi"/>
        </w:rPr>
        <w:t xml:space="preserve"> written Hazard Communication program </w:t>
      </w:r>
      <w:r w:rsidR="00B32BBC">
        <w:rPr>
          <w:rFonts w:asciiTheme="minorHAnsi" w:hAnsiTheme="minorHAnsi"/>
        </w:rPr>
        <w:t xml:space="preserve">does not mean </w:t>
      </w:r>
      <w:r w:rsidRPr="00A1449F">
        <w:rPr>
          <w:rFonts w:asciiTheme="minorHAnsi" w:hAnsiTheme="minorHAnsi"/>
        </w:rPr>
        <w:t>produc</w:t>
      </w:r>
      <w:r w:rsidR="00B32BBC">
        <w:rPr>
          <w:rFonts w:asciiTheme="minorHAnsi" w:hAnsiTheme="minorHAnsi"/>
        </w:rPr>
        <w:t>ing</w:t>
      </w:r>
      <w:r w:rsidRPr="00A1449F">
        <w:rPr>
          <w:rFonts w:asciiTheme="minorHAnsi" w:hAnsiTheme="minorHAnsi"/>
        </w:rPr>
        <w:t xml:space="preserve"> </w:t>
      </w:r>
      <w:r w:rsidR="00B32BBC">
        <w:rPr>
          <w:rFonts w:asciiTheme="minorHAnsi" w:hAnsiTheme="minorHAnsi"/>
        </w:rPr>
        <w:t xml:space="preserve">the HC program </w:t>
      </w:r>
      <w:r w:rsidR="00B32BBC" w:rsidRPr="00B32BBC">
        <w:rPr>
          <w:rFonts w:asciiTheme="minorHAnsi" w:hAnsiTheme="minorHAnsi"/>
          <w:i/>
        </w:rPr>
        <w:t>and</w:t>
      </w:r>
      <w:r w:rsidR="00B32BBC">
        <w:rPr>
          <w:rFonts w:asciiTheme="minorHAnsi" w:hAnsiTheme="minorHAnsi"/>
        </w:rPr>
        <w:t xml:space="preserve"> </w:t>
      </w:r>
      <w:r w:rsidRPr="00A1449F">
        <w:rPr>
          <w:rFonts w:asciiTheme="minorHAnsi" w:hAnsiTheme="minorHAnsi"/>
        </w:rPr>
        <w:t xml:space="preserve">training records </w:t>
      </w:r>
      <w:r w:rsidR="00B32BBC" w:rsidRPr="00B32BBC">
        <w:rPr>
          <w:rFonts w:asciiTheme="minorHAnsi" w:hAnsiTheme="minorHAnsi"/>
          <w:i/>
        </w:rPr>
        <w:t>and</w:t>
      </w:r>
      <w:r w:rsidRPr="00A1449F">
        <w:rPr>
          <w:rFonts w:asciiTheme="minorHAnsi" w:hAnsiTheme="minorHAnsi"/>
        </w:rPr>
        <w:t xml:space="preserve"> audits of the program.</w:t>
      </w:r>
    </w:p>
    <w:p w:rsidR="0034514E" w:rsidRDefault="0034514E" w:rsidP="0034514E">
      <w:pPr>
        <w:pStyle w:val="ListParagraph"/>
        <w:spacing w:before="100" w:beforeAutospacing="1" w:after="120"/>
        <w:ind w:left="0"/>
        <w:contextualSpacing w:val="0"/>
        <w:rPr>
          <w:rFonts w:asciiTheme="minorHAnsi" w:hAnsiTheme="minorHAnsi"/>
        </w:rPr>
      </w:pPr>
      <w:r w:rsidRPr="0034514E">
        <w:rPr>
          <w:rFonts w:asciiTheme="minorHAnsi" w:hAnsiTheme="minorHAnsi"/>
        </w:rPr>
        <w:t xml:space="preserve">The best way to address OSHA inspections is to prepare in advance by considering the issues that </w:t>
      </w:r>
      <w:r>
        <w:rPr>
          <w:rFonts w:asciiTheme="minorHAnsi" w:hAnsiTheme="minorHAnsi"/>
        </w:rPr>
        <w:t xml:space="preserve">may </w:t>
      </w:r>
      <w:r w:rsidRPr="0034514E">
        <w:rPr>
          <w:rFonts w:asciiTheme="minorHAnsi" w:hAnsiTheme="minorHAnsi"/>
        </w:rPr>
        <w:t>arise, and deciding to the extent possible how they will be addressed. While every inspection is different and relationships with local OSHA Area Offices may influence the approach to an inspection, there are certain issues which may be anticipated.</w:t>
      </w:r>
      <w:r>
        <w:rPr>
          <w:rFonts w:asciiTheme="minorHAnsi" w:hAnsiTheme="minorHAnsi"/>
        </w:rPr>
        <w:t xml:space="preserve"> For reference, see the </w:t>
      </w:r>
      <w:r w:rsidR="00CE1CCB">
        <w:rPr>
          <w:rFonts w:asciiTheme="minorHAnsi" w:hAnsiTheme="minorHAnsi"/>
        </w:rPr>
        <w:t>“</w:t>
      </w:r>
      <w:r w:rsidR="00CE1CCB" w:rsidRPr="00CE1CCB">
        <w:rPr>
          <w:rFonts w:asciiTheme="minorHAnsi" w:hAnsiTheme="minorHAnsi"/>
        </w:rPr>
        <w:t>OSHA Top Ten Violations FY 2017</w:t>
      </w:r>
      <w:r w:rsidR="00CE1CCB">
        <w:rPr>
          <w:rFonts w:asciiTheme="minorHAnsi" w:hAnsiTheme="minorHAnsi"/>
        </w:rPr>
        <w:t>” at the end of this list.</w:t>
      </w:r>
    </w:p>
    <w:p w:rsidR="00C57216" w:rsidRPr="00BD57D0" w:rsidRDefault="00C57216" w:rsidP="00BD57D0">
      <w:pPr>
        <w:pStyle w:val="ListParagraph"/>
        <w:spacing w:before="100" w:beforeAutospacing="1" w:after="120"/>
        <w:ind w:hanging="720"/>
        <w:contextualSpacing w:val="0"/>
        <w:rPr>
          <w:b/>
          <w:sz w:val="28"/>
        </w:rPr>
      </w:pPr>
      <w:r w:rsidRPr="00BD57D0">
        <w:rPr>
          <w:b/>
          <w:sz w:val="28"/>
        </w:rPr>
        <w:t>Employer Postings</w:t>
      </w:r>
    </w:p>
    <w:p w:rsidR="00C57216" w:rsidRPr="00C57216" w:rsidRDefault="001C40B0" w:rsidP="00FD5BD8">
      <w:pPr>
        <w:pStyle w:val="ListParagraph"/>
        <w:numPr>
          <w:ilvl w:val="0"/>
          <w:numId w:val="1"/>
        </w:numPr>
        <w:spacing w:after="120"/>
        <w:contextualSpacing w:val="0"/>
        <w:rPr>
          <w:rFonts w:asciiTheme="minorHAnsi" w:hAnsiTheme="minorHAnsi"/>
        </w:rPr>
      </w:pPr>
      <w:r>
        <w:rPr>
          <w:rFonts w:asciiTheme="minorHAnsi" w:hAnsiTheme="minorHAnsi"/>
        </w:rPr>
        <w:t xml:space="preserve">Display </w:t>
      </w:r>
      <w:r w:rsidR="00C57216" w:rsidRPr="00C57216">
        <w:rPr>
          <w:rFonts w:asciiTheme="minorHAnsi" w:hAnsiTheme="minorHAnsi"/>
        </w:rPr>
        <w:t>Occupational Safety and Health Administration (OSHA) and state required posters in a prominent location</w:t>
      </w:r>
      <w:r>
        <w:rPr>
          <w:rFonts w:asciiTheme="minorHAnsi" w:hAnsiTheme="minorHAnsi"/>
        </w:rPr>
        <w:t>.</w:t>
      </w:r>
    </w:p>
    <w:p w:rsidR="00C57216" w:rsidRPr="00C57216" w:rsidRDefault="001C40B0" w:rsidP="00C57216">
      <w:pPr>
        <w:pStyle w:val="ListParagraph"/>
        <w:numPr>
          <w:ilvl w:val="0"/>
          <w:numId w:val="1"/>
        </w:numPr>
        <w:spacing w:before="100" w:beforeAutospacing="1" w:after="120"/>
        <w:contextualSpacing w:val="0"/>
        <w:rPr>
          <w:rFonts w:asciiTheme="minorHAnsi" w:hAnsiTheme="minorHAnsi"/>
        </w:rPr>
      </w:pPr>
      <w:r>
        <w:rPr>
          <w:rFonts w:asciiTheme="minorHAnsi" w:hAnsiTheme="minorHAnsi"/>
        </w:rPr>
        <w:t>Post</w:t>
      </w:r>
      <w:r w:rsidR="00C57216" w:rsidRPr="00C57216">
        <w:rPr>
          <w:rFonts w:asciiTheme="minorHAnsi" w:hAnsiTheme="minorHAnsi"/>
        </w:rPr>
        <w:t xml:space="preserve"> safety signs/warnings where appropriate</w:t>
      </w:r>
      <w:r>
        <w:rPr>
          <w:rFonts w:asciiTheme="minorHAnsi" w:hAnsiTheme="minorHAnsi"/>
        </w:rPr>
        <w:t>.</w:t>
      </w:r>
    </w:p>
    <w:p w:rsidR="00C57216" w:rsidRDefault="001C40B0" w:rsidP="00C57216">
      <w:pPr>
        <w:pStyle w:val="ListParagraph"/>
        <w:numPr>
          <w:ilvl w:val="0"/>
          <w:numId w:val="1"/>
        </w:numPr>
        <w:spacing w:before="100" w:beforeAutospacing="1" w:after="120"/>
        <w:contextualSpacing w:val="0"/>
        <w:rPr>
          <w:rFonts w:asciiTheme="minorHAnsi" w:hAnsiTheme="minorHAnsi"/>
        </w:rPr>
      </w:pPr>
      <w:r>
        <w:rPr>
          <w:rFonts w:asciiTheme="minorHAnsi" w:hAnsiTheme="minorHAnsi"/>
        </w:rPr>
        <w:t>Post</w:t>
      </w:r>
      <w:r w:rsidR="00C57216" w:rsidRPr="00C57216">
        <w:rPr>
          <w:rFonts w:asciiTheme="minorHAnsi" w:hAnsiTheme="minorHAnsi"/>
        </w:rPr>
        <w:t xml:space="preserve"> emergency telephone numbers where they can be readily found in case of eme</w:t>
      </w:r>
      <w:r>
        <w:rPr>
          <w:rFonts w:asciiTheme="minorHAnsi" w:hAnsiTheme="minorHAnsi"/>
        </w:rPr>
        <w:t xml:space="preserve">rgency. </w:t>
      </w:r>
    </w:p>
    <w:p w:rsidR="004741C2" w:rsidRPr="004741C2" w:rsidRDefault="004741C2" w:rsidP="004741C2">
      <w:pPr>
        <w:pStyle w:val="ListParagraph"/>
        <w:numPr>
          <w:ilvl w:val="0"/>
          <w:numId w:val="1"/>
        </w:numPr>
        <w:spacing w:before="100" w:beforeAutospacing="1" w:after="120"/>
        <w:contextualSpacing w:val="0"/>
        <w:rPr>
          <w:rFonts w:asciiTheme="minorHAnsi" w:hAnsiTheme="minorHAnsi"/>
        </w:rPr>
      </w:pPr>
      <w:r w:rsidRPr="00C57216">
        <w:rPr>
          <w:rFonts w:asciiTheme="minorHAnsi" w:hAnsiTheme="minorHAnsi"/>
        </w:rPr>
        <w:t>Are emergency evacuation traffic routes</w:t>
      </w:r>
      <w:r w:rsidR="001C40B0">
        <w:rPr>
          <w:rFonts w:asciiTheme="minorHAnsi" w:hAnsiTheme="minorHAnsi"/>
        </w:rPr>
        <w:t xml:space="preserve"> clearly</w:t>
      </w:r>
      <w:r w:rsidRPr="00C57216">
        <w:rPr>
          <w:rFonts w:asciiTheme="minorHAnsi" w:hAnsiTheme="minorHAnsi"/>
        </w:rPr>
        <w:t xml:space="preserve"> identified?</w:t>
      </w:r>
    </w:p>
    <w:p w:rsidR="00C57216" w:rsidRPr="00C57216" w:rsidRDefault="00C57216" w:rsidP="004741C2">
      <w:pPr>
        <w:pStyle w:val="ListParagraph"/>
        <w:numPr>
          <w:ilvl w:val="0"/>
          <w:numId w:val="1"/>
        </w:numPr>
        <w:spacing w:before="100" w:beforeAutospacing="1" w:after="120"/>
        <w:contextualSpacing w:val="0"/>
        <w:rPr>
          <w:rFonts w:asciiTheme="minorHAnsi" w:hAnsiTheme="minorHAnsi"/>
        </w:rPr>
      </w:pPr>
      <w:r w:rsidRPr="00C57216">
        <w:rPr>
          <w:rFonts w:asciiTheme="minorHAnsi" w:hAnsiTheme="minorHAnsi"/>
        </w:rPr>
        <w:t>Is a first aid kit available and adequately stocked?</w:t>
      </w:r>
    </w:p>
    <w:p w:rsidR="00C57216" w:rsidRPr="00C57216" w:rsidRDefault="00C57216" w:rsidP="00C57216">
      <w:pPr>
        <w:pStyle w:val="ListParagraph"/>
        <w:numPr>
          <w:ilvl w:val="0"/>
          <w:numId w:val="1"/>
        </w:numPr>
        <w:spacing w:before="100" w:beforeAutospacing="1" w:after="120"/>
        <w:contextualSpacing w:val="0"/>
        <w:rPr>
          <w:rFonts w:asciiTheme="minorHAnsi" w:hAnsiTheme="minorHAnsi"/>
        </w:rPr>
      </w:pPr>
      <w:r w:rsidRPr="00C57216">
        <w:rPr>
          <w:rFonts w:asciiTheme="minorHAnsi" w:hAnsiTheme="minorHAnsi"/>
        </w:rPr>
        <w:t xml:space="preserve">Is a </w:t>
      </w:r>
      <w:r>
        <w:rPr>
          <w:rFonts w:asciiTheme="minorHAnsi" w:hAnsiTheme="minorHAnsi"/>
        </w:rPr>
        <w:t xml:space="preserve">written </w:t>
      </w:r>
      <w:r w:rsidRPr="00C57216">
        <w:rPr>
          <w:rFonts w:asciiTheme="minorHAnsi" w:hAnsiTheme="minorHAnsi"/>
        </w:rPr>
        <w:t>substance abuse policy in place?</w:t>
      </w:r>
    </w:p>
    <w:p w:rsidR="00C57216" w:rsidRDefault="00C57216" w:rsidP="00C57216">
      <w:pPr>
        <w:pStyle w:val="ListParagraph"/>
        <w:numPr>
          <w:ilvl w:val="0"/>
          <w:numId w:val="1"/>
        </w:numPr>
        <w:spacing w:before="100" w:beforeAutospacing="1" w:after="120"/>
        <w:contextualSpacing w:val="0"/>
        <w:rPr>
          <w:rFonts w:asciiTheme="minorHAnsi" w:hAnsiTheme="minorHAnsi"/>
        </w:rPr>
      </w:pPr>
      <w:r w:rsidRPr="00C57216">
        <w:rPr>
          <w:rFonts w:asciiTheme="minorHAnsi" w:hAnsiTheme="minorHAnsi"/>
        </w:rPr>
        <w:t>Is the Summary of Occupational Illnesses posted</w:t>
      </w:r>
      <w:r w:rsidR="004741C2">
        <w:rPr>
          <w:rFonts w:asciiTheme="minorHAnsi" w:hAnsiTheme="minorHAnsi"/>
        </w:rPr>
        <w:t xml:space="preserve">? (OSHA Form 300 </w:t>
      </w:r>
      <w:r w:rsidR="004741C2" w:rsidRPr="004741C2">
        <w:rPr>
          <w:rFonts w:asciiTheme="minorHAnsi" w:hAnsiTheme="minorHAnsi"/>
        </w:rPr>
        <w:t>must be pos</w:t>
      </w:r>
      <w:r w:rsidR="004741C2">
        <w:rPr>
          <w:rFonts w:asciiTheme="minorHAnsi" w:hAnsiTheme="minorHAnsi"/>
        </w:rPr>
        <w:t>ted between Feb. 1 and April 30.)</w:t>
      </w:r>
    </w:p>
    <w:p w:rsidR="00CE1CCB" w:rsidRDefault="00CE1CCB" w:rsidP="00BD57D0">
      <w:pPr>
        <w:pStyle w:val="ListParagraph"/>
        <w:spacing w:before="100" w:beforeAutospacing="1" w:after="120"/>
        <w:ind w:left="0"/>
        <w:contextualSpacing w:val="0"/>
        <w:rPr>
          <w:b/>
          <w:sz w:val="28"/>
        </w:rPr>
      </w:pPr>
    </w:p>
    <w:p w:rsidR="00A513F7" w:rsidRDefault="00A513F7" w:rsidP="000B0674">
      <w:pPr>
        <w:spacing w:before="100" w:beforeAutospacing="1" w:after="120"/>
        <w:rPr>
          <w:b/>
          <w:sz w:val="28"/>
        </w:rPr>
      </w:pPr>
    </w:p>
    <w:p w:rsidR="004741C2" w:rsidRPr="00BD57D0" w:rsidRDefault="004741C2" w:rsidP="000B0674">
      <w:pPr>
        <w:spacing w:before="100" w:beforeAutospacing="1" w:after="120"/>
        <w:rPr>
          <w:b/>
          <w:sz w:val="28"/>
        </w:rPr>
      </w:pPr>
      <w:r w:rsidRPr="00BD57D0">
        <w:rPr>
          <w:b/>
          <w:sz w:val="28"/>
        </w:rPr>
        <w:lastRenderedPageBreak/>
        <w:t>Record</w:t>
      </w:r>
      <w:r w:rsidR="001C40B0" w:rsidRPr="00BD57D0">
        <w:rPr>
          <w:b/>
          <w:sz w:val="28"/>
        </w:rPr>
        <w:t>k</w:t>
      </w:r>
      <w:r w:rsidRPr="00BD57D0">
        <w:rPr>
          <w:b/>
          <w:sz w:val="28"/>
        </w:rPr>
        <w:t>eeping</w:t>
      </w:r>
    </w:p>
    <w:p w:rsidR="001C40B0" w:rsidRPr="005319F3" w:rsidRDefault="005956A8" w:rsidP="00FD5BD8">
      <w:pPr>
        <w:pStyle w:val="ListParagraph"/>
        <w:numPr>
          <w:ilvl w:val="0"/>
          <w:numId w:val="2"/>
        </w:numPr>
        <w:spacing w:after="120"/>
        <w:contextualSpacing w:val="0"/>
        <w:rPr>
          <w:rFonts w:asciiTheme="minorHAnsi" w:hAnsiTheme="minorHAnsi"/>
        </w:rPr>
      </w:pPr>
      <w:r>
        <w:rPr>
          <w:rFonts w:asciiTheme="minorHAnsi" w:hAnsiTheme="minorHAnsi"/>
        </w:rPr>
        <w:t>D</w:t>
      </w:r>
      <w:r w:rsidR="005319F3" w:rsidRPr="005319F3">
        <w:rPr>
          <w:rFonts w:asciiTheme="minorHAnsi" w:hAnsiTheme="minorHAnsi"/>
        </w:rPr>
        <w:t>ocumentation that all visitors to the site, including contract and temporary labor, co-op students, interns, vendors, and sales people, have knowledge of site hazards applicable to them and how to protect themselves against those hazards, including emergency alarms and procedures. Management also ensures that these visitors do not introduce hazards that can be prevented or that are not properly controlled.</w:t>
      </w:r>
      <w:r>
        <w:rPr>
          <w:rFonts w:asciiTheme="minorHAnsi" w:hAnsiTheme="minorHAnsi"/>
        </w:rPr>
        <w:t xml:space="preserve"> A written o</w:t>
      </w:r>
      <w:r w:rsidRPr="005956A8">
        <w:rPr>
          <w:rFonts w:asciiTheme="minorHAnsi" w:hAnsiTheme="minorHAnsi"/>
        </w:rPr>
        <w:t>rientation outline for all site visitors, including contractors</w:t>
      </w:r>
      <w:r w:rsidR="000878E6">
        <w:rPr>
          <w:rFonts w:asciiTheme="minorHAnsi" w:hAnsiTheme="minorHAnsi"/>
        </w:rPr>
        <w:t>,</w:t>
      </w:r>
      <w:r>
        <w:rPr>
          <w:rFonts w:asciiTheme="minorHAnsi" w:hAnsiTheme="minorHAnsi"/>
        </w:rPr>
        <w:t xml:space="preserve"> is helpful</w:t>
      </w:r>
      <w:r w:rsidRPr="005956A8">
        <w:rPr>
          <w:rFonts w:asciiTheme="minorHAnsi" w:hAnsiTheme="minorHAnsi"/>
        </w:rPr>
        <w:t xml:space="preserve">. </w:t>
      </w:r>
    </w:p>
    <w:p w:rsidR="004741C2" w:rsidRPr="00BD57D0" w:rsidRDefault="001C40B0" w:rsidP="001C40B0">
      <w:pPr>
        <w:pStyle w:val="ListParagraph"/>
        <w:numPr>
          <w:ilvl w:val="0"/>
          <w:numId w:val="2"/>
        </w:numPr>
        <w:spacing w:after="120"/>
        <w:contextualSpacing w:val="0"/>
        <w:rPr>
          <w:rFonts w:asciiTheme="minorHAnsi" w:hAnsiTheme="minorHAnsi"/>
        </w:rPr>
      </w:pPr>
      <w:r w:rsidRPr="00BD57D0">
        <w:rPr>
          <w:rFonts w:asciiTheme="minorHAnsi" w:hAnsiTheme="minorHAnsi"/>
        </w:rPr>
        <w:t>Evidence of employee involvement, such as committee minutes or other records of employee participation in safety and health program decisions.</w:t>
      </w:r>
    </w:p>
    <w:p w:rsidR="00BD57D0" w:rsidRPr="00BD57D0" w:rsidRDefault="00BD57D0" w:rsidP="00BD57D0">
      <w:pPr>
        <w:pStyle w:val="ListParagraph"/>
        <w:numPr>
          <w:ilvl w:val="0"/>
          <w:numId w:val="2"/>
        </w:numPr>
        <w:spacing w:after="120"/>
        <w:contextualSpacing w:val="0"/>
        <w:rPr>
          <w:rFonts w:asciiTheme="minorHAnsi" w:hAnsiTheme="minorHAnsi"/>
        </w:rPr>
      </w:pPr>
      <w:r w:rsidRPr="00BD57D0">
        <w:rPr>
          <w:rFonts w:asciiTheme="minorHAnsi" w:hAnsiTheme="minorHAnsi"/>
        </w:rPr>
        <w:t>Are OSHA 300/301 logs maintained</w:t>
      </w:r>
      <w:r w:rsidR="000878E6">
        <w:rPr>
          <w:rFonts w:asciiTheme="minorHAnsi" w:hAnsiTheme="minorHAnsi"/>
        </w:rPr>
        <w:t xml:space="preserve"> and posted</w:t>
      </w:r>
      <w:r w:rsidRPr="00BD57D0">
        <w:rPr>
          <w:rFonts w:asciiTheme="minorHAnsi" w:hAnsiTheme="minorHAnsi"/>
        </w:rPr>
        <w:t xml:space="preserve"> as required?</w:t>
      </w:r>
    </w:p>
    <w:p w:rsidR="00BD57D0" w:rsidRPr="00BD57D0" w:rsidRDefault="00BD57D0" w:rsidP="00BD57D0">
      <w:pPr>
        <w:pStyle w:val="ListParagraph"/>
        <w:numPr>
          <w:ilvl w:val="0"/>
          <w:numId w:val="2"/>
        </w:numPr>
        <w:spacing w:after="120"/>
        <w:contextualSpacing w:val="0"/>
        <w:rPr>
          <w:rFonts w:asciiTheme="minorHAnsi" w:hAnsiTheme="minorHAnsi"/>
        </w:rPr>
      </w:pPr>
      <w:r w:rsidRPr="00BD57D0">
        <w:rPr>
          <w:rFonts w:asciiTheme="minorHAnsi" w:hAnsiTheme="minorHAnsi"/>
        </w:rPr>
        <w:t>Are medical records and exposure records maintained as required?</w:t>
      </w:r>
    </w:p>
    <w:p w:rsidR="00BD57D0" w:rsidRPr="00BD57D0" w:rsidRDefault="00BD57D0" w:rsidP="00BD57D0">
      <w:pPr>
        <w:pStyle w:val="ListParagraph"/>
        <w:numPr>
          <w:ilvl w:val="0"/>
          <w:numId w:val="2"/>
        </w:numPr>
        <w:spacing w:after="120"/>
        <w:contextualSpacing w:val="0"/>
        <w:rPr>
          <w:rFonts w:asciiTheme="minorHAnsi" w:hAnsiTheme="minorHAnsi"/>
        </w:rPr>
      </w:pPr>
      <w:r w:rsidRPr="00BD57D0">
        <w:rPr>
          <w:rFonts w:asciiTheme="minorHAnsi" w:hAnsiTheme="minorHAnsi"/>
        </w:rPr>
        <w:t>Are training records maintained in accordance with OSHA requirements?</w:t>
      </w:r>
    </w:p>
    <w:p w:rsidR="00BD57D0" w:rsidRPr="00BD57D0" w:rsidRDefault="00BD57D0" w:rsidP="00BD57D0">
      <w:pPr>
        <w:pStyle w:val="ListParagraph"/>
        <w:numPr>
          <w:ilvl w:val="0"/>
          <w:numId w:val="2"/>
        </w:numPr>
        <w:spacing w:after="120"/>
        <w:contextualSpacing w:val="0"/>
        <w:rPr>
          <w:rFonts w:asciiTheme="minorHAnsi" w:hAnsiTheme="minorHAnsi"/>
        </w:rPr>
      </w:pPr>
      <w:r w:rsidRPr="00BD57D0">
        <w:rPr>
          <w:rFonts w:asciiTheme="minorHAnsi" w:hAnsiTheme="minorHAnsi"/>
        </w:rPr>
        <w:t>Are employee records being maintained for the required time frames?</w:t>
      </w:r>
    </w:p>
    <w:p w:rsidR="00BD57D0" w:rsidRPr="00BD57D0" w:rsidRDefault="00BD57D0" w:rsidP="00BD57D0">
      <w:pPr>
        <w:pStyle w:val="ListParagraph"/>
        <w:numPr>
          <w:ilvl w:val="0"/>
          <w:numId w:val="2"/>
        </w:numPr>
        <w:spacing w:after="120"/>
        <w:contextualSpacing w:val="0"/>
        <w:rPr>
          <w:rFonts w:asciiTheme="minorHAnsi" w:hAnsiTheme="minorHAnsi"/>
        </w:rPr>
      </w:pPr>
      <w:r w:rsidRPr="00BD57D0">
        <w:rPr>
          <w:rFonts w:asciiTheme="minorHAnsi" w:hAnsiTheme="minorHAnsi"/>
        </w:rPr>
        <w:t>Are operating permits and records up-to-date for such items as elevators, air pressure tanks, and liquefied petroleum gas tanks?</w:t>
      </w:r>
    </w:p>
    <w:p w:rsidR="00BD57D0" w:rsidRPr="00BD57D0" w:rsidRDefault="00BD57D0" w:rsidP="00BD57D0">
      <w:pPr>
        <w:pStyle w:val="ListParagraph"/>
        <w:numPr>
          <w:ilvl w:val="0"/>
          <w:numId w:val="2"/>
        </w:numPr>
        <w:spacing w:after="120"/>
        <w:contextualSpacing w:val="0"/>
        <w:rPr>
          <w:rFonts w:asciiTheme="minorHAnsi" w:hAnsiTheme="minorHAnsi"/>
        </w:rPr>
      </w:pPr>
      <w:r w:rsidRPr="00BD57D0">
        <w:rPr>
          <w:rFonts w:asciiTheme="minorHAnsi" w:hAnsiTheme="minorHAnsi"/>
        </w:rPr>
        <w:t>Are procedures in place to maintain records and logs?</w:t>
      </w:r>
      <w:r>
        <w:rPr>
          <w:rFonts w:asciiTheme="minorHAnsi" w:hAnsiTheme="minorHAnsi"/>
        </w:rPr>
        <w:t xml:space="preserve"> </w:t>
      </w:r>
    </w:p>
    <w:p w:rsidR="00BD57D0" w:rsidRPr="00BD57D0" w:rsidRDefault="00BD57D0" w:rsidP="00BD57D0">
      <w:pPr>
        <w:pStyle w:val="ListParagraph"/>
        <w:numPr>
          <w:ilvl w:val="1"/>
          <w:numId w:val="2"/>
        </w:numPr>
        <w:spacing w:after="120"/>
        <w:contextualSpacing w:val="0"/>
        <w:rPr>
          <w:rFonts w:asciiTheme="minorHAnsi" w:hAnsiTheme="minorHAnsi"/>
        </w:rPr>
      </w:pPr>
      <w:r w:rsidRPr="00BD57D0">
        <w:rPr>
          <w:rFonts w:asciiTheme="minorHAnsi" w:hAnsiTheme="minorHAnsi"/>
        </w:rPr>
        <w:t>Safety inspections</w:t>
      </w:r>
    </w:p>
    <w:p w:rsidR="00BD57D0" w:rsidRPr="00BD57D0" w:rsidRDefault="00BD57D0" w:rsidP="00BD57D0">
      <w:pPr>
        <w:pStyle w:val="ListParagraph"/>
        <w:numPr>
          <w:ilvl w:val="1"/>
          <w:numId w:val="2"/>
        </w:numPr>
        <w:spacing w:after="120"/>
        <w:contextualSpacing w:val="0"/>
        <w:rPr>
          <w:rFonts w:asciiTheme="minorHAnsi" w:hAnsiTheme="minorHAnsi"/>
        </w:rPr>
      </w:pPr>
      <w:r w:rsidRPr="00BD57D0">
        <w:rPr>
          <w:rFonts w:asciiTheme="minorHAnsi" w:hAnsiTheme="minorHAnsi"/>
        </w:rPr>
        <w:t>Safety meeting minutes</w:t>
      </w:r>
    </w:p>
    <w:p w:rsidR="00BD57D0" w:rsidRPr="00BD57D0" w:rsidRDefault="00BD57D0" w:rsidP="00BD57D0">
      <w:pPr>
        <w:pStyle w:val="ListParagraph"/>
        <w:numPr>
          <w:ilvl w:val="1"/>
          <w:numId w:val="2"/>
        </w:numPr>
        <w:spacing w:after="120"/>
        <w:contextualSpacing w:val="0"/>
        <w:rPr>
          <w:rFonts w:asciiTheme="minorHAnsi" w:hAnsiTheme="minorHAnsi"/>
        </w:rPr>
      </w:pPr>
      <w:r w:rsidRPr="00BD57D0">
        <w:rPr>
          <w:rFonts w:asciiTheme="minorHAnsi" w:hAnsiTheme="minorHAnsi"/>
        </w:rPr>
        <w:t>Accident investigations</w:t>
      </w:r>
    </w:p>
    <w:p w:rsidR="001C40B0" w:rsidRDefault="00BD57D0" w:rsidP="00BD57D0">
      <w:pPr>
        <w:pStyle w:val="ListParagraph"/>
        <w:numPr>
          <w:ilvl w:val="1"/>
          <w:numId w:val="2"/>
        </w:numPr>
        <w:spacing w:after="120"/>
        <w:contextualSpacing w:val="0"/>
        <w:rPr>
          <w:rFonts w:asciiTheme="minorHAnsi" w:hAnsiTheme="minorHAnsi"/>
        </w:rPr>
      </w:pPr>
      <w:r w:rsidRPr="00BD57D0">
        <w:rPr>
          <w:rFonts w:asciiTheme="minorHAnsi" w:hAnsiTheme="minorHAnsi"/>
        </w:rPr>
        <w:t>Emergency response drills</w:t>
      </w:r>
    </w:p>
    <w:p w:rsidR="00BD57D0" w:rsidRPr="005319F3" w:rsidRDefault="00BD57D0" w:rsidP="005319F3">
      <w:pPr>
        <w:pStyle w:val="ListParagraph"/>
        <w:numPr>
          <w:ilvl w:val="0"/>
          <w:numId w:val="2"/>
        </w:numPr>
        <w:spacing w:after="120"/>
        <w:contextualSpacing w:val="0"/>
        <w:rPr>
          <w:rFonts w:asciiTheme="minorHAnsi" w:hAnsiTheme="minorHAnsi"/>
        </w:rPr>
      </w:pPr>
      <w:r w:rsidRPr="00BD57D0">
        <w:rPr>
          <w:rFonts w:asciiTheme="minorHAnsi" w:hAnsiTheme="minorHAnsi"/>
        </w:rPr>
        <w:t>Have arrangements been made to</w:t>
      </w:r>
      <w:r w:rsidR="000878E6">
        <w:rPr>
          <w:rFonts w:asciiTheme="minorHAnsi" w:hAnsiTheme="minorHAnsi"/>
        </w:rPr>
        <w:t xml:space="preserve"> back-up and </w:t>
      </w:r>
      <w:r w:rsidR="00B648E1">
        <w:rPr>
          <w:rFonts w:asciiTheme="minorHAnsi" w:hAnsiTheme="minorHAnsi"/>
        </w:rPr>
        <w:t>preserve</w:t>
      </w:r>
      <w:r w:rsidR="00B648E1" w:rsidRPr="00BD57D0">
        <w:rPr>
          <w:rFonts w:asciiTheme="minorHAnsi" w:hAnsiTheme="minorHAnsi"/>
        </w:rPr>
        <w:t xml:space="preserve"> </w:t>
      </w:r>
      <w:r w:rsidRPr="00BD57D0">
        <w:rPr>
          <w:rFonts w:asciiTheme="minorHAnsi" w:hAnsiTheme="minorHAnsi"/>
        </w:rPr>
        <w:t xml:space="preserve">required records for the legal period of time for each specific type record? (Some records must be </w:t>
      </w:r>
      <w:r w:rsidR="00B648E1" w:rsidRPr="00BD57D0">
        <w:rPr>
          <w:rFonts w:asciiTheme="minorHAnsi" w:hAnsiTheme="minorHAnsi"/>
        </w:rPr>
        <w:t>retained</w:t>
      </w:r>
      <w:r w:rsidRPr="00BD57D0">
        <w:rPr>
          <w:rFonts w:asciiTheme="minorHAnsi" w:hAnsiTheme="minorHAnsi"/>
        </w:rPr>
        <w:t xml:space="preserve"> for at least 40 years.)</w:t>
      </w:r>
    </w:p>
    <w:p w:rsidR="005319F3" w:rsidRPr="00BD57D0" w:rsidRDefault="005319F3" w:rsidP="005319F3">
      <w:pPr>
        <w:pStyle w:val="ListParagraph"/>
        <w:spacing w:before="100" w:beforeAutospacing="1" w:after="120"/>
        <w:ind w:left="0"/>
        <w:contextualSpacing w:val="0"/>
        <w:rPr>
          <w:rFonts w:asciiTheme="minorHAnsi" w:hAnsiTheme="minorHAnsi"/>
          <w:b/>
        </w:rPr>
      </w:pPr>
      <w:r>
        <w:rPr>
          <w:b/>
          <w:sz w:val="28"/>
        </w:rPr>
        <w:t>Safety and Health Training</w:t>
      </w:r>
    </w:p>
    <w:p w:rsidR="00B32BBC" w:rsidRPr="00C57216" w:rsidRDefault="00B32BBC" w:rsidP="00AD0596">
      <w:pPr>
        <w:pStyle w:val="ListParagraph"/>
        <w:spacing w:after="120"/>
        <w:ind w:left="0"/>
        <w:contextualSpacing w:val="0"/>
        <w:rPr>
          <w:rFonts w:asciiTheme="minorHAnsi" w:hAnsiTheme="minorHAnsi"/>
        </w:rPr>
      </w:pPr>
      <w:r w:rsidRPr="00C57216">
        <w:rPr>
          <w:rFonts w:asciiTheme="minorHAnsi" w:hAnsiTheme="minorHAnsi"/>
        </w:rPr>
        <w:t>The most important step to take when planning for the inevitable OSHA inspection is to select a company representative who will be responsible for the company’s interests during an OSHA inspection.</w:t>
      </w:r>
    </w:p>
    <w:p w:rsidR="00B32BBC" w:rsidRPr="00C57216" w:rsidRDefault="00B32BBC" w:rsidP="000B0674">
      <w:pPr>
        <w:pStyle w:val="ListParagraph"/>
        <w:numPr>
          <w:ilvl w:val="0"/>
          <w:numId w:val="1"/>
        </w:numPr>
        <w:spacing w:before="100" w:beforeAutospacing="1" w:after="120"/>
        <w:contextualSpacing w:val="0"/>
        <w:rPr>
          <w:rFonts w:asciiTheme="minorHAnsi" w:hAnsiTheme="minorHAnsi"/>
        </w:rPr>
      </w:pPr>
      <w:r w:rsidRPr="00C57216">
        <w:rPr>
          <w:rFonts w:asciiTheme="minorHAnsi" w:hAnsiTheme="minorHAnsi"/>
        </w:rPr>
        <w:t>All job descriptions</w:t>
      </w:r>
      <w:r>
        <w:rPr>
          <w:rFonts w:asciiTheme="minorHAnsi" w:hAnsiTheme="minorHAnsi"/>
        </w:rPr>
        <w:t xml:space="preserve"> should</w:t>
      </w:r>
      <w:r w:rsidRPr="00C57216">
        <w:rPr>
          <w:rFonts w:asciiTheme="minorHAnsi" w:hAnsiTheme="minorHAnsi"/>
        </w:rPr>
        <w:t xml:space="preserve"> include clearly written safety and health responsibilities.</w:t>
      </w:r>
    </w:p>
    <w:p w:rsidR="00B32BBC" w:rsidRPr="00C57216" w:rsidRDefault="00B32BBC" w:rsidP="000B0674">
      <w:pPr>
        <w:pStyle w:val="ListParagraph"/>
        <w:numPr>
          <w:ilvl w:val="0"/>
          <w:numId w:val="1"/>
        </w:numPr>
        <w:spacing w:before="100" w:beforeAutospacing="1" w:after="120"/>
        <w:contextualSpacing w:val="0"/>
        <w:rPr>
          <w:rFonts w:asciiTheme="minorHAnsi" w:hAnsiTheme="minorHAnsi"/>
        </w:rPr>
      </w:pPr>
      <w:r w:rsidRPr="00C57216">
        <w:rPr>
          <w:rFonts w:asciiTheme="minorHAnsi" w:hAnsiTheme="minorHAnsi"/>
        </w:rPr>
        <w:t>Performance evaluations</w:t>
      </w:r>
      <w:r>
        <w:rPr>
          <w:rFonts w:asciiTheme="minorHAnsi" w:hAnsiTheme="minorHAnsi"/>
        </w:rPr>
        <w:t xml:space="preserve"> should</w:t>
      </w:r>
      <w:r w:rsidRPr="00C57216">
        <w:rPr>
          <w:rFonts w:asciiTheme="minorHAnsi" w:hAnsiTheme="minorHAnsi"/>
        </w:rPr>
        <w:t xml:space="preserve"> include a written evaluation of the accomplishment of assigned safety and health responsibilities.</w:t>
      </w:r>
    </w:p>
    <w:p w:rsidR="00846CAE" w:rsidRDefault="00846CAE" w:rsidP="000B0674">
      <w:pPr>
        <w:pStyle w:val="ListParagraph"/>
        <w:numPr>
          <w:ilvl w:val="0"/>
          <w:numId w:val="3"/>
        </w:numPr>
        <w:spacing w:after="120"/>
        <w:contextualSpacing w:val="0"/>
        <w:rPr>
          <w:rFonts w:asciiTheme="minorHAnsi" w:hAnsiTheme="minorHAnsi"/>
        </w:rPr>
      </w:pPr>
      <w:r>
        <w:rPr>
          <w:rFonts w:asciiTheme="minorHAnsi" w:hAnsiTheme="minorHAnsi"/>
        </w:rPr>
        <w:t>Is one person clearly responsible for administering the Safety and Health Program?</w:t>
      </w:r>
    </w:p>
    <w:p w:rsidR="005319F3" w:rsidRPr="005319F3" w:rsidRDefault="00C15ACB" w:rsidP="000B0674">
      <w:pPr>
        <w:pStyle w:val="ListParagraph"/>
        <w:numPr>
          <w:ilvl w:val="0"/>
          <w:numId w:val="3"/>
        </w:numPr>
        <w:spacing w:before="100" w:beforeAutospacing="1" w:after="120"/>
        <w:contextualSpacing w:val="0"/>
        <w:rPr>
          <w:rFonts w:asciiTheme="minorHAnsi" w:hAnsiTheme="minorHAnsi"/>
        </w:rPr>
      </w:pPr>
      <w:r>
        <w:rPr>
          <w:rFonts w:asciiTheme="minorHAnsi" w:hAnsiTheme="minorHAnsi"/>
        </w:rPr>
        <w:t xml:space="preserve">Is there documentation that </w:t>
      </w:r>
      <w:r w:rsidR="005319F3" w:rsidRPr="005319F3">
        <w:rPr>
          <w:rFonts w:asciiTheme="minorHAnsi" w:hAnsiTheme="minorHAnsi"/>
        </w:rPr>
        <w:t xml:space="preserve">all new employees received safety orientation training? </w:t>
      </w:r>
    </w:p>
    <w:p w:rsidR="005319F3" w:rsidRPr="005319F3" w:rsidRDefault="00C15ACB" w:rsidP="000B0674">
      <w:pPr>
        <w:pStyle w:val="ListParagraph"/>
        <w:numPr>
          <w:ilvl w:val="0"/>
          <w:numId w:val="3"/>
        </w:numPr>
        <w:spacing w:before="100" w:beforeAutospacing="1" w:after="120"/>
        <w:contextualSpacing w:val="0"/>
        <w:rPr>
          <w:rFonts w:asciiTheme="minorHAnsi" w:hAnsiTheme="minorHAnsi"/>
        </w:rPr>
      </w:pPr>
      <w:r>
        <w:rPr>
          <w:rFonts w:asciiTheme="minorHAnsi" w:hAnsiTheme="minorHAnsi"/>
        </w:rPr>
        <w:t xml:space="preserve">Are there records that </w:t>
      </w:r>
      <w:r w:rsidR="005319F3" w:rsidRPr="005319F3">
        <w:rPr>
          <w:rFonts w:asciiTheme="minorHAnsi" w:hAnsiTheme="minorHAnsi"/>
        </w:rPr>
        <w:t xml:space="preserve">employees participate in regularly scheduled safety meetings? </w:t>
      </w:r>
    </w:p>
    <w:p w:rsidR="005319F3" w:rsidRPr="005319F3" w:rsidRDefault="005319F3" w:rsidP="000B0674">
      <w:pPr>
        <w:pStyle w:val="ListParagraph"/>
        <w:numPr>
          <w:ilvl w:val="0"/>
          <w:numId w:val="3"/>
        </w:numPr>
        <w:spacing w:before="100" w:beforeAutospacing="1" w:after="120"/>
        <w:contextualSpacing w:val="0"/>
        <w:rPr>
          <w:rFonts w:asciiTheme="minorHAnsi" w:hAnsiTheme="minorHAnsi"/>
        </w:rPr>
      </w:pPr>
      <w:r w:rsidRPr="005319F3">
        <w:rPr>
          <w:rFonts w:asciiTheme="minorHAnsi" w:hAnsiTheme="minorHAnsi"/>
        </w:rPr>
        <w:lastRenderedPageBreak/>
        <w:t>Are adequate training resources available and management committed to employee training?</w:t>
      </w:r>
    </w:p>
    <w:p w:rsidR="005319F3" w:rsidRPr="005319F3" w:rsidRDefault="005319F3" w:rsidP="00846CAE">
      <w:pPr>
        <w:pStyle w:val="ListParagraph"/>
        <w:numPr>
          <w:ilvl w:val="0"/>
          <w:numId w:val="3"/>
        </w:numPr>
        <w:spacing w:before="100" w:beforeAutospacing="1" w:after="120"/>
        <w:contextualSpacing w:val="0"/>
        <w:rPr>
          <w:rFonts w:asciiTheme="minorHAnsi" w:hAnsiTheme="minorHAnsi"/>
        </w:rPr>
      </w:pPr>
      <w:r w:rsidRPr="005319F3">
        <w:rPr>
          <w:rFonts w:asciiTheme="minorHAnsi" w:hAnsiTheme="minorHAnsi"/>
        </w:rPr>
        <w:t xml:space="preserve">Is it documented that all employees have received required training </w:t>
      </w:r>
    </w:p>
    <w:p w:rsidR="005319F3" w:rsidRPr="005319F3" w:rsidRDefault="005319F3" w:rsidP="00846CAE">
      <w:pPr>
        <w:pStyle w:val="ListParagraph"/>
        <w:numPr>
          <w:ilvl w:val="1"/>
          <w:numId w:val="3"/>
        </w:numPr>
        <w:spacing w:before="100" w:beforeAutospacing="1" w:after="120"/>
        <w:contextualSpacing w:val="0"/>
        <w:rPr>
          <w:rFonts w:asciiTheme="minorHAnsi" w:hAnsiTheme="minorHAnsi"/>
        </w:rPr>
      </w:pPr>
      <w:r w:rsidRPr="005319F3">
        <w:rPr>
          <w:rFonts w:asciiTheme="minorHAnsi" w:hAnsiTheme="minorHAnsi"/>
        </w:rPr>
        <w:t xml:space="preserve">Work area hazards </w:t>
      </w:r>
    </w:p>
    <w:p w:rsidR="005319F3" w:rsidRPr="005319F3" w:rsidRDefault="005319F3" w:rsidP="00846CAE">
      <w:pPr>
        <w:pStyle w:val="ListParagraph"/>
        <w:numPr>
          <w:ilvl w:val="1"/>
          <w:numId w:val="3"/>
        </w:numPr>
        <w:spacing w:before="100" w:beforeAutospacing="1" w:after="120"/>
        <w:contextualSpacing w:val="0"/>
        <w:rPr>
          <w:rFonts w:asciiTheme="minorHAnsi" w:hAnsiTheme="minorHAnsi"/>
        </w:rPr>
      </w:pPr>
      <w:r w:rsidRPr="005319F3">
        <w:rPr>
          <w:rFonts w:asciiTheme="minorHAnsi" w:hAnsiTheme="minorHAnsi"/>
        </w:rPr>
        <w:t xml:space="preserve">Emergency action plan </w:t>
      </w:r>
    </w:p>
    <w:p w:rsidR="005319F3" w:rsidRPr="005319F3" w:rsidRDefault="005319F3" w:rsidP="00846CAE">
      <w:pPr>
        <w:pStyle w:val="ListParagraph"/>
        <w:numPr>
          <w:ilvl w:val="1"/>
          <w:numId w:val="3"/>
        </w:numPr>
        <w:spacing w:before="100" w:beforeAutospacing="1" w:after="120"/>
        <w:contextualSpacing w:val="0"/>
        <w:rPr>
          <w:rFonts w:asciiTheme="minorHAnsi" w:hAnsiTheme="minorHAnsi"/>
        </w:rPr>
      </w:pPr>
      <w:r w:rsidRPr="005319F3">
        <w:rPr>
          <w:rFonts w:asciiTheme="minorHAnsi" w:hAnsiTheme="minorHAnsi"/>
        </w:rPr>
        <w:t xml:space="preserve">Equipment operation </w:t>
      </w:r>
    </w:p>
    <w:p w:rsidR="005319F3" w:rsidRPr="005319F3" w:rsidRDefault="005319F3" w:rsidP="00846CAE">
      <w:pPr>
        <w:pStyle w:val="ListParagraph"/>
        <w:numPr>
          <w:ilvl w:val="1"/>
          <w:numId w:val="3"/>
        </w:numPr>
        <w:spacing w:before="100" w:beforeAutospacing="1" w:after="120"/>
        <w:contextualSpacing w:val="0"/>
        <w:rPr>
          <w:rFonts w:asciiTheme="minorHAnsi" w:hAnsiTheme="minorHAnsi"/>
        </w:rPr>
      </w:pPr>
      <w:r w:rsidRPr="005319F3">
        <w:rPr>
          <w:rFonts w:asciiTheme="minorHAnsi" w:hAnsiTheme="minorHAnsi"/>
        </w:rPr>
        <w:t xml:space="preserve">Personal protective equipment </w:t>
      </w:r>
    </w:p>
    <w:p w:rsidR="005319F3" w:rsidRPr="005319F3" w:rsidRDefault="005319F3" w:rsidP="00846CAE">
      <w:pPr>
        <w:pStyle w:val="ListParagraph"/>
        <w:numPr>
          <w:ilvl w:val="1"/>
          <w:numId w:val="3"/>
        </w:numPr>
        <w:spacing w:before="100" w:beforeAutospacing="1" w:after="120"/>
        <w:contextualSpacing w:val="0"/>
        <w:rPr>
          <w:rFonts w:asciiTheme="minorHAnsi" w:hAnsiTheme="minorHAnsi"/>
        </w:rPr>
      </w:pPr>
      <w:r w:rsidRPr="005319F3">
        <w:rPr>
          <w:rFonts w:asciiTheme="minorHAnsi" w:hAnsiTheme="minorHAnsi"/>
        </w:rPr>
        <w:t xml:space="preserve">Location and use of emergency equipment </w:t>
      </w:r>
    </w:p>
    <w:p w:rsidR="005319F3" w:rsidRPr="005319F3" w:rsidRDefault="005319F3" w:rsidP="00846CAE">
      <w:pPr>
        <w:pStyle w:val="ListParagraph"/>
        <w:numPr>
          <w:ilvl w:val="1"/>
          <w:numId w:val="3"/>
        </w:numPr>
        <w:spacing w:before="100" w:beforeAutospacing="1" w:after="120"/>
        <w:contextualSpacing w:val="0"/>
        <w:rPr>
          <w:rFonts w:asciiTheme="minorHAnsi" w:hAnsiTheme="minorHAnsi"/>
        </w:rPr>
      </w:pPr>
      <w:r w:rsidRPr="005319F3">
        <w:rPr>
          <w:rFonts w:asciiTheme="minorHAnsi" w:hAnsiTheme="minorHAnsi"/>
        </w:rPr>
        <w:t>Hazard communication/</w:t>
      </w:r>
      <w:r w:rsidR="000D1073">
        <w:rPr>
          <w:rFonts w:asciiTheme="minorHAnsi" w:hAnsiTheme="minorHAnsi"/>
        </w:rPr>
        <w:t>(</w:t>
      </w:r>
      <w:r w:rsidRPr="005319F3">
        <w:rPr>
          <w:rFonts w:asciiTheme="minorHAnsi" w:hAnsiTheme="minorHAnsi"/>
        </w:rPr>
        <w:t>Material</w:t>
      </w:r>
      <w:r w:rsidR="000D1073">
        <w:rPr>
          <w:rFonts w:asciiTheme="minorHAnsi" w:hAnsiTheme="minorHAnsi"/>
        </w:rPr>
        <w:t>)</w:t>
      </w:r>
      <w:r w:rsidRPr="005319F3">
        <w:rPr>
          <w:rFonts w:asciiTheme="minorHAnsi" w:hAnsiTheme="minorHAnsi"/>
        </w:rPr>
        <w:t xml:space="preserve"> Safety Data Sheet (</w:t>
      </w:r>
      <w:r w:rsidR="000D1073">
        <w:rPr>
          <w:rFonts w:asciiTheme="minorHAnsi" w:hAnsiTheme="minorHAnsi"/>
        </w:rPr>
        <w:t>SDS/</w:t>
      </w:r>
      <w:r w:rsidRPr="005319F3">
        <w:rPr>
          <w:rFonts w:asciiTheme="minorHAnsi" w:hAnsiTheme="minorHAnsi"/>
        </w:rPr>
        <w:t xml:space="preserve">MSDS) </w:t>
      </w:r>
    </w:p>
    <w:p w:rsidR="005319F3" w:rsidRPr="005319F3" w:rsidRDefault="005319F3" w:rsidP="00846CAE">
      <w:pPr>
        <w:pStyle w:val="ListParagraph"/>
        <w:numPr>
          <w:ilvl w:val="1"/>
          <w:numId w:val="3"/>
        </w:numPr>
        <w:spacing w:before="100" w:beforeAutospacing="1" w:after="120"/>
        <w:contextualSpacing w:val="0"/>
        <w:rPr>
          <w:rFonts w:asciiTheme="minorHAnsi" w:hAnsiTheme="minorHAnsi"/>
        </w:rPr>
      </w:pPr>
      <w:r w:rsidRPr="005319F3">
        <w:rPr>
          <w:rFonts w:asciiTheme="minorHAnsi" w:hAnsiTheme="minorHAnsi"/>
        </w:rPr>
        <w:t xml:space="preserve">Hearing conservation </w:t>
      </w:r>
    </w:p>
    <w:p w:rsidR="005319F3" w:rsidRPr="005319F3" w:rsidRDefault="005319F3" w:rsidP="00846CAE">
      <w:pPr>
        <w:pStyle w:val="ListParagraph"/>
        <w:numPr>
          <w:ilvl w:val="0"/>
          <w:numId w:val="3"/>
        </w:numPr>
        <w:spacing w:before="100" w:beforeAutospacing="1" w:after="120"/>
        <w:contextualSpacing w:val="0"/>
        <w:rPr>
          <w:rFonts w:asciiTheme="minorHAnsi" w:hAnsiTheme="minorHAnsi"/>
        </w:rPr>
      </w:pPr>
      <w:r w:rsidRPr="005319F3">
        <w:rPr>
          <w:rFonts w:asciiTheme="minorHAnsi" w:hAnsiTheme="minorHAnsi"/>
        </w:rPr>
        <w:t>Do all employees receive</w:t>
      </w:r>
      <w:r w:rsidR="000D1073">
        <w:rPr>
          <w:rFonts w:asciiTheme="minorHAnsi" w:hAnsiTheme="minorHAnsi"/>
        </w:rPr>
        <w:t xml:space="preserve"> annual </w:t>
      </w:r>
      <w:r w:rsidRPr="005319F3">
        <w:rPr>
          <w:rFonts w:asciiTheme="minorHAnsi" w:hAnsiTheme="minorHAnsi"/>
        </w:rPr>
        <w:t xml:space="preserve">refresher training? </w:t>
      </w:r>
      <w:r w:rsidR="00846CAE">
        <w:rPr>
          <w:rFonts w:asciiTheme="minorHAnsi" w:hAnsiTheme="minorHAnsi"/>
        </w:rPr>
        <w:t>How is this documented?</w:t>
      </w:r>
    </w:p>
    <w:p w:rsidR="00B32BBC" w:rsidRDefault="005319F3" w:rsidP="00B32BBC">
      <w:pPr>
        <w:pStyle w:val="ListParagraph"/>
        <w:numPr>
          <w:ilvl w:val="0"/>
          <w:numId w:val="3"/>
        </w:numPr>
        <w:spacing w:before="100" w:beforeAutospacing="1" w:after="120"/>
        <w:contextualSpacing w:val="0"/>
        <w:rPr>
          <w:rFonts w:asciiTheme="minorHAnsi" w:hAnsiTheme="minorHAnsi"/>
        </w:rPr>
      </w:pPr>
      <w:r w:rsidRPr="005319F3">
        <w:rPr>
          <w:rFonts w:asciiTheme="minorHAnsi" w:hAnsiTheme="minorHAnsi"/>
        </w:rPr>
        <w:t>Have employees received instruction on procedures to report unsafe conditions, defective equipment, and unsafe acts?</w:t>
      </w:r>
    </w:p>
    <w:p w:rsidR="000B0674" w:rsidRPr="000B0674" w:rsidRDefault="000B0674" w:rsidP="000B0674">
      <w:pPr>
        <w:autoSpaceDE w:val="0"/>
        <w:autoSpaceDN w:val="0"/>
        <w:adjustRightInd w:val="0"/>
        <w:spacing w:before="100" w:beforeAutospacing="1" w:after="120"/>
        <w:rPr>
          <w:rFonts w:eastAsiaTheme="minorHAnsi"/>
          <w:b/>
          <w:bCs/>
          <w:sz w:val="28"/>
        </w:rPr>
      </w:pPr>
      <w:r w:rsidRPr="000B0674">
        <w:rPr>
          <w:rFonts w:eastAsiaTheme="minorHAnsi"/>
          <w:b/>
          <w:bCs/>
          <w:sz w:val="28"/>
        </w:rPr>
        <w:t>Medical Services and First Aid</w:t>
      </w:r>
    </w:p>
    <w:p w:rsidR="000B0674" w:rsidRPr="000B0674" w:rsidRDefault="000B0674" w:rsidP="00FD5BD8">
      <w:pPr>
        <w:pStyle w:val="ListParagraph"/>
        <w:numPr>
          <w:ilvl w:val="0"/>
          <w:numId w:val="5"/>
        </w:numPr>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Is there a hospital, clinic, or infirmary for medical care in proximity of your workplace?</w:t>
      </w:r>
    </w:p>
    <w:p w:rsidR="000B0674" w:rsidRPr="000B0674" w:rsidRDefault="000B0674" w:rsidP="000B0674">
      <w:pPr>
        <w:pStyle w:val="ListParagraph"/>
        <w:numPr>
          <w:ilvl w:val="0"/>
          <w:numId w:val="5"/>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 xml:space="preserve">If medical and first-aid facilities are not </w:t>
      </w:r>
      <w:r w:rsidR="00FD0DAB">
        <w:rPr>
          <w:rFonts w:asciiTheme="minorHAnsi" w:eastAsiaTheme="minorHAnsi" w:hAnsiTheme="minorHAnsi" w:cs="TimesNewRomanPSMT"/>
          <w:szCs w:val="22"/>
        </w:rPr>
        <w:t xml:space="preserve">near </w:t>
      </w:r>
      <w:r w:rsidRPr="000B0674">
        <w:rPr>
          <w:rFonts w:asciiTheme="minorHAnsi" w:eastAsiaTheme="minorHAnsi" w:hAnsiTheme="minorHAnsi" w:cs="TimesNewRomanPSMT"/>
          <w:szCs w:val="22"/>
        </w:rPr>
        <w:t>your workplace, is at least one employee on each shift currently qualified to render first aid?</w:t>
      </w:r>
    </w:p>
    <w:p w:rsidR="000B0674" w:rsidRPr="000B0674" w:rsidRDefault="000B0674" w:rsidP="000B0674">
      <w:pPr>
        <w:pStyle w:val="ListParagraph"/>
        <w:numPr>
          <w:ilvl w:val="0"/>
          <w:numId w:val="5"/>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Have all employees who are expected to respond to medical emergencies as part of their work</w:t>
      </w:r>
    </w:p>
    <w:p w:rsidR="000B0674" w:rsidRPr="000B0674" w:rsidRDefault="000B0674" w:rsidP="000B0674">
      <w:pPr>
        <w:pStyle w:val="ListParagraph"/>
        <w:numPr>
          <w:ilvl w:val="1"/>
          <w:numId w:val="5"/>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received first-aid training;</w:t>
      </w:r>
    </w:p>
    <w:p w:rsidR="000B0674" w:rsidRPr="000B0674" w:rsidRDefault="000B0674" w:rsidP="000B0674">
      <w:pPr>
        <w:pStyle w:val="ListParagraph"/>
        <w:numPr>
          <w:ilvl w:val="1"/>
          <w:numId w:val="5"/>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had hepatitis B vaccination made available to them;</w:t>
      </w:r>
    </w:p>
    <w:p w:rsidR="000B0674" w:rsidRDefault="000B0674" w:rsidP="000B0674">
      <w:pPr>
        <w:pStyle w:val="ListParagraph"/>
        <w:numPr>
          <w:ilvl w:val="1"/>
          <w:numId w:val="5"/>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had appropriate training on procedures to protect them from bloodborne pathogens, including universal precautions; and</w:t>
      </w:r>
    </w:p>
    <w:p w:rsidR="000B0674" w:rsidRPr="000B0674" w:rsidRDefault="000B0674" w:rsidP="000B0674">
      <w:pPr>
        <w:pStyle w:val="ListParagraph"/>
        <w:numPr>
          <w:ilvl w:val="1"/>
          <w:numId w:val="5"/>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have available and understand how to use appropriate personal protective equipment to protect against exposure to bloodborne diseases?</w:t>
      </w:r>
    </w:p>
    <w:p w:rsidR="000B0674" w:rsidRPr="000B0674" w:rsidRDefault="000B0674" w:rsidP="000B0674">
      <w:pPr>
        <w:pStyle w:val="ListParagraph"/>
        <w:numPr>
          <w:ilvl w:val="0"/>
          <w:numId w:val="6"/>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Where employees have had an exposure incident involving bloodborne pathogens, did you provide an immediate post-exposure medical evaluation and follow-up?</w:t>
      </w:r>
    </w:p>
    <w:p w:rsidR="000B0674" w:rsidRPr="000B0674" w:rsidRDefault="000B0674" w:rsidP="000B0674">
      <w:pPr>
        <w:pStyle w:val="ListParagraph"/>
        <w:numPr>
          <w:ilvl w:val="0"/>
          <w:numId w:val="6"/>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Are medical personnel readily available for advice and consultation on matters of employees’ health?</w:t>
      </w:r>
    </w:p>
    <w:p w:rsidR="000B0674" w:rsidRPr="000B0674" w:rsidRDefault="000B0674" w:rsidP="000B0674">
      <w:pPr>
        <w:pStyle w:val="ListParagraph"/>
        <w:numPr>
          <w:ilvl w:val="0"/>
          <w:numId w:val="6"/>
        </w:numPr>
        <w:autoSpaceDE w:val="0"/>
        <w:autoSpaceDN w:val="0"/>
        <w:adjustRightInd w:val="0"/>
        <w:spacing w:after="120"/>
        <w:contextualSpacing w:val="0"/>
        <w:rPr>
          <w:rFonts w:asciiTheme="minorHAnsi" w:eastAsiaTheme="minorHAnsi" w:hAnsiTheme="minorHAnsi" w:cs="TimesNewRomanPSMT"/>
          <w:szCs w:val="22"/>
        </w:rPr>
      </w:pPr>
      <w:r w:rsidRPr="000B0674">
        <w:rPr>
          <w:rFonts w:asciiTheme="minorHAnsi" w:eastAsiaTheme="minorHAnsi" w:hAnsiTheme="minorHAnsi" w:cs="TimesNewRomanPSMT"/>
          <w:szCs w:val="22"/>
        </w:rPr>
        <w:t>Are emergency phone numbers posted?</w:t>
      </w:r>
    </w:p>
    <w:p w:rsidR="00FD0DAB" w:rsidRPr="00FD0DAB" w:rsidRDefault="000B0674" w:rsidP="005D305C">
      <w:pPr>
        <w:pStyle w:val="ListParagraph"/>
        <w:numPr>
          <w:ilvl w:val="0"/>
          <w:numId w:val="6"/>
        </w:numPr>
        <w:autoSpaceDE w:val="0"/>
        <w:autoSpaceDN w:val="0"/>
        <w:adjustRightInd w:val="0"/>
        <w:spacing w:before="100" w:beforeAutospacing="1" w:after="120"/>
        <w:contextualSpacing w:val="0"/>
        <w:rPr>
          <w:rFonts w:asciiTheme="minorHAnsi" w:hAnsiTheme="minorHAnsi"/>
        </w:rPr>
      </w:pPr>
      <w:r w:rsidRPr="00FD0DAB">
        <w:rPr>
          <w:rFonts w:asciiTheme="minorHAnsi" w:eastAsiaTheme="minorHAnsi" w:hAnsiTheme="minorHAnsi" w:cs="TimesNewRomanPSMT"/>
          <w:szCs w:val="22"/>
        </w:rPr>
        <w:t>Are first-aid kits easily accessible to each work area, with necessary supplies available, periodically inspected and replenished as needed?</w:t>
      </w:r>
      <w:r w:rsidR="00FD0DAB" w:rsidRPr="00FD0DAB">
        <w:rPr>
          <w:rFonts w:asciiTheme="minorHAnsi" w:eastAsiaTheme="minorHAnsi" w:hAnsiTheme="minorHAnsi" w:cs="TimesNewRomanPSMT"/>
          <w:szCs w:val="22"/>
        </w:rPr>
        <w:t xml:space="preserve"> </w:t>
      </w:r>
    </w:p>
    <w:p w:rsidR="00B32BBC" w:rsidRPr="00FD0DAB" w:rsidRDefault="00FD0DAB" w:rsidP="005D305C">
      <w:pPr>
        <w:pStyle w:val="ListParagraph"/>
        <w:numPr>
          <w:ilvl w:val="0"/>
          <w:numId w:val="6"/>
        </w:numPr>
        <w:autoSpaceDE w:val="0"/>
        <w:autoSpaceDN w:val="0"/>
        <w:adjustRightInd w:val="0"/>
        <w:spacing w:before="100" w:beforeAutospacing="1" w:after="120"/>
        <w:contextualSpacing w:val="0"/>
        <w:rPr>
          <w:rFonts w:asciiTheme="minorHAnsi" w:hAnsiTheme="minorHAnsi"/>
        </w:rPr>
      </w:pPr>
      <w:r w:rsidRPr="00FD0DAB">
        <w:rPr>
          <w:rFonts w:asciiTheme="minorHAnsi" w:eastAsiaTheme="minorHAnsi" w:hAnsiTheme="minorHAnsi" w:cs="TimesNewRomanPSMT"/>
          <w:szCs w:val="22"/>
        </w:rPr>
        <w:lastRenderedPageBreak/>
        <w:t>Are quick drenching showers and eye flushing stations available where corrosive liquids or materials are handled?</w:t>
      </w:r>
    </w:p>
    <w:p w:rsidR="00FD5BD8" w:rsidRPr="00FD5BD8" w:rsidRDefault="00FD5BD8" w:rsidP="00FD5BD8">
      <w:pPr>
        <w:autoSpaceDE w:val="0"/>
        <w:autoSpaceDN w:val="0"/>
        <w:adjustRightInd w:val="0"/>
        <w:spacing w:before="100" w:beforeAutospacing="1" w:after="120"/>
        <w:rPr>
          <w:rFonts w:eastAsiaTheme="minorHAnsi"/>
          <w:b/>
          <w:bCs/>
          <w:sz w:val="28"/>
          <w:szCs w:val="22"/>
        </w:rPr>
      </w:pPr>
      <w:r w:rsidRPr="00FD5BD8">
        <w:rPr>
          <w:rFonts w:eastAsiaTheme="minorHAnsi"/>
          <w:b/>
          <w:bCs/>
          <w:sz w:val="28"/>
          <w:szCs w:val="22"/>
        </w:rPr>
        <w:t>Fire Protection</w:t>
      </w:r>
    </w:p>
    <w:p w:rsidR="00FD5BD8" w:rsidRDefault="00FD5BD8" w:rsidP="00FD5BD8">
      <w:pPr>
        <w:pStyle w:val="ListParagraph"/>
        <w:numPr>
          <w:ilvl w:val="0"/>
          <w:numId w:val="7"/>
        </w:numPr>
        <w:autoSpaceDE w:val="0"/>
        <w:autoSpaceDN w:val="0"/>
        <w:adjustRightInd w:val="0"/>
        <w:spacing w:after="120"/>
        <w:contextualSpacing w:val="0"/>
        <w:rPr>
          <w:rFonts w:asciiTheme="minorHAnsi" w:eastAsiaTheme="minorHAnsi" w:hAnsiTheme="minorHAnsi" w:cs="TimesNewRomanPSMT"/>
          <w:szCs w:val="22"/>
        </w:rPr>
      </w:pPr>
      <w:r w:rsidRPr="00FD5BD8">
        <w:rPr>
          <w:rFonts w:asciiTheme="minorHAnsi" w:eastAsiaTheme="minorHAnsi" w:hAnsiTheme="minorHAnsi" w:cs="TimesNewRomanPSMT"/>
          <w:szCs w:val="22"/>
        </w:rPr>
        <w:t>Is your local fire department well acquainted with your facilities, location and specific hazards?</w:t>
      </w:r>
      <w:r>
        <w:rPr>
          <w:rFonts w:asciiTheme="minorHAnsi" w:eastAsiaTheme="minorHAnsi" w:hAnsiTheme="minorHAnsi" w:cs="TimesNewRomanPSMT"/>
          <w:szCs w:val="22"/>
        </w:rPr>
        <w:t xml:space="preserve">   </w:t>
      </w:r>
    </w:p>
    <w:p w:rsidR="00FD5BD8" w:rsidRPr="00FD5BD8" w:rsidRDefault="00FD5BD8" w:rsidP="00FD5BD8">
      <w:pPr>
        <w:pStyle w:val="ListParagraph"/>
        <w:numPr>
          <w:ilvl w:val="0"/>
          <w:numId w:val="7"/>
        </w:numPr>
        <w:autoSpaceDE w:val="0"/>
        <w:autoSpaceDN w:val="0"/>
        <w:adjustRightInd w:val="0"/>
        <w:spacing w:after="120"/>
        <w:contextualSpacing w:val="0"/>
        <w:rPr>
          <w:rFonts w:asciiTheme="minorHAnsi" w:eastAsiaTheme="minorHAnsi" w:hAnsiTheme="minorHAnsi" w:cs="TimesNewRomanPSMT"/>
          <w:szCs w:val="22"/>
        </w:rPr>
      </w:pPr>
      <w:r w:rsidRPr="00FD5BD8">
        <w:rPr>
          <w:rFonts w:asciiTheme="minorHAnsi" w:eastAsiaTheme="minorHAnsi" w:hAnsiTheme="minorHAnsi" w:cs="TimesNewRomanPSMT"/>
          <w:szCs w:val="22"/>
        </w:rPr>
        <w:t xml:space="preserve">Is fire suppression equipment inspection current? </w:t>
      </w:r>
    </w:p>
    <w:p w:rsidR="00FD5BD8" w:rsidRPr="00FD5BD8" w:rsidRDefault="00FD5BD8" w:rsidP="00FD5BD8">
      <w:pPr>
        <w:pStyle w:val="ListParagraph"/>
        <w:numPr>
          <w:ilvl w:val="0"/>
          <w:numId w:val="7"/>
        </w:numPr>
        <w:spacing w:after="120"/>
        <w:contextualSpacing w:val="0"/>
        <w:rPr>
          <w:rFonts w:asciiTheme="minorHAnsi" w:eastAsiaTheme="minorHAnsi" w:hAnsiTheme="minorHAnsi" w:cs="TimesNewRomanPSMT"/>
          <w:szCs w:val="22"/>
        </w:rPr>
      </w:pPr>
      <w:r w:rsidRPr="00FD5BD8">
        <w:rPr>
          <w:rFonts w:asciiTheme="minorHAnsi" w:eastAsiaTheme="minorHAnsi" w:hAnsiTheme="minorHAnsi" w:cs="TimesNewRomanPSMT"/>
          <w:szCs w:val="22"/>
        </w:rPr>
        <w:t xml:space="preserve">Are fire alarm systems tested at least annually? </w:t>
      </w:r>
    </w:p>
    <w:p w:rsidR="00FD5BD8" w:rsidRPr="00FD5BD8" w:rsidRDefault="00FD5BD8" w:rsidP="00FD5BD8">
      <w:pPr>
        <w:pStyle w:val="ListParagraph"/>
        <w:numPr>
          <w:ilvl w:val="0"/>
          <w:numId w:val="7"/>
        </w:numPr>
        <w:spacing w:after="120"/>
        <w:contextualSpacing w:val="0"/>
        <w:rPr>
          <w:rFonts w:asciiTheme="minorHAnsi" w:eastAsiaTheme="minorHAnsi" w:hAnsiTheme="minorHAnsi" w:cs="TimesNewRomanPSMT"/>
          <w:szCs w:val="22"/>
        </w:rPr>
      </w:pPr>
      <w:r w:rsidRPr="00FD5BD8">
        <w:rPr>
          <w:rFonts w:asciiTheme="minorHAnsi" w:eastAsiaTheme="minorHAnsi" w:hAnsiTheme="minorHAnsi" w:cs="TimesNewRomanPSMT"/>
          <w:szCs w:val="22"/>
        </w:rPr>
        <w:t xml:space="preserve">Are interior standpipes and valves inspected regularly? </w:t>
      </w:r>
    </w:p>
    <w:p w:rsidR="00FD5BD8" w:rsidRPr="00FD5BD8" w:rsidRDefault="00FD5BD8" w:rsidP="00FD5BD8">
      <w:pPr>
        <w:pStyle w:val="ListParagraph"/>
        <w:numPr>
          <w:ilvl w:val="0"/>
          <w:numId w:val="7"/>
        </w:numPr>
        <w:spacing w:after="120"/>
        <w:contextualSpacing w:val="0"/>
        <w:rPr>
          <w:rFonts w:asciiTheme="minorHAnsi" w:eastAsiaTheme="minorHAnsi" w:hAnsiTheme="minorHAnsi" w:cs="TimesNewRomanPSMT"/>
          <w:szCs w:val="22"/>
        </w:rPr>
      </w:pPr>
      <w:r w:rsidRPr="00FD5BD8">
        <w:rPr>
          <w:rFonts w:asciiTheme="minorHAnsi" w:eastAsiaTheme="minorHAnsi" w:hAnsiTheme="minorHAnsi" w:cs="TimesNewRomanPSMT"/>
          <w:szCs w:val="22"/>
        </w:rPr>
        <w:t xml:space="preserve">Are fire doors and shutters maintained and inspected regularly? </w:t>
      </w:r>
    </w:p>
    <w:p w:rsidR="00FD5BD8" w:rsidRPr="00FD5BD8" w:rsidRDefault="00FD5BD8" w:rsidP="00FD5BD8">
      <w:pPr>
        <w:pStyle w:val="ListParagraph"/>
        <w:numPr>
          <w:ilvl w:val="0"/>
          <w:numId w:val="7"/>
        </w:numPr>
        <w:spacing w:after="120"/>
        <w:contextualSpacing w:val="0"/>
        <w:rPr>
          <w:rFonts w:asciiTheme="minorHAnsi" w:eastAsiaTheme="minorHAnsi" w:hAnsiTheme="minorHAnsi" w:cs="TimesNewRomanPSMT"/>
          <w:szCs w:val="22"/>
        </w:rPr>
      </w:pPr>
      <w:r w:rsidRPr="00FD5BD8">
        <w:rPr>
          <w:rFonts w:asciiTheme="minorHAnsi" w:eastAsiaTheme="minorHAnsi" w:hAnsiTheme="minorHAnsi" w:cs="TimesNewRomanPSMT"/>
          <w:szCs w:val="22"/>
        </w:rPr>
        <w:t xml:space="preserve">Are automatic sprinkler system water control valves, air and water pressure checked as required? </w:t>
      </w:r>
    </w:p>
    <w:p w:rsidR="00FD5BD8" w:rsidRDefault="00FD5BD8" w:rsidP="00FD5BD8">
      <w:pPr>
        <w:pStyle w:val="ListParagraph"/>
        <w:numPr>
          <w:ilvl w:val="0"/>
          <w:numId w:val="7"/>
        </w:numPr>
        <w:spacing w:after="120"/>
        <w:contextualSpacing w:val="0"/>
        <w:rPr>
          <w:rFonts w:asciiTheme="minorHAnsi" w:eastAsiaTheme="minorHAnsi" w:hAnsiTheme="minorHAnsi" w:cs="TimesNewRomanPSMT"/>
          <w:szCs w:val="22"/>
        </w:rPr>
      </w:pPr>
      <w:r w:rsidRPr="00FD5BD8">
        <w:rPr>
          <w:rFonts w:asciiTheme="minorHAnsi" w:eastAsiaTheme="minorHAnsi" w:hAnsiTheme="minorHAnsi" w:cs="TimesNewRomanPSMT"/>
          <w:szCs w:val="22"/>
        </w:rPr>
        <w:t>Are sprinkler heads protected by metal guards if exposed to possible</w:t>
      </w:r>
      <w:r w:rsidR="00B35867">
        <w:rPr>
          <w:rFonts w:asciiTheme="minorHAnsi" w:eastAsiaTheme="minorHAnsi" w:hAnsiTheme="minorHAnsi" w:cs="TimesNewRomanPSMT"/>
          <w:szCs w:val="22"/>
        </w:rPr>
        <w:t xml:space="preserve"> </w:t>
      </w:r>
      <w:r w:rsidRPr="00FD5BD8">
        <w:rPr>
          <w:rFonts w:asciiTheme="minorHAnsi" w:eastAsiaTheme="minorHAnsi" w:hAnsiTheme="minorHAnsi" w:cs="TimesNewRomanPSMT"/>
          <w:szCs w:val="22"/>
        </w:rPr>
        <w:t xml:space="preserve">physical damage? </w:t>
      </w:r>
    </w:p>
    <w:p w:rsidR="00B35867" w:rsidRPr="00FD5BD8" w:rsidRDefault="00B35867" w:rsidP="00B35867">
      <w:pPr>
        <w:pStyle w:val="ListParagraph"/>
        <w:numPr>
          <w:ilvl w:val="0"/>
          <w:numId w:val="7"/>
        </w:numPr>
        <w:spacing w:after="120"/>
        <w:contextualSpacing w:val="0"/>
        <w:rPr>
          <w:rFonts w:asciiTheme="minorHAnsi" w:eastAsiaTheme="minorHAnsi" w:hAnsiTheme="minorHAnsi" w:cs="TimesNewRomanPSMT"/>
          <w:szCs w:val="22"/>
        </w:rPr>
      </w:pPr>
      <w:r w:rsidRPr="00B35867">
        <w:rPr>
          <w:rFonts w:asciiTheme="minorHAnsi" w:eastAsiaTheme="minorHAnsi" w:hAnsiTheme="minorHAnsi" w:cs="TimesNewRomanPSMT"/>
          <w:szCs w:val="22"/>
        </w:rPr>
        <w:t>Is proper clearance maintained below sprinkler heads?</w:t>
      </w:r>
    </w:p>
    <w:p w:rsidR="00FD5BD8" w:rsidRDefault="00FD5BD8" w:rsidP="00FD5BD8">
      <w:pPr>
        <w:pStyle w:val="ListParagraph"/>
        <w:numPr>
          <w:ilvl w:val="0"/>
          <w:numId w:val="7"/>
        </w:numPr>
        <w:spacing w:after="120"/>
        <w:contextualSpacing w:val="0"/>
        <w:rPr>
          <w:rFonts w:asciiTheme="minorHAnsi" w:eastAsiaTheme="minorHAnsi" w:hAnsiTheme="minorHAnsi" w:cs="TimesNewRomanPSMT"/>
          <w:szCs w:val="22"/>
        </w:rPr>
      </w:pPr>
      <w:r w:rsidRPr="00FD5BD8">
        <w:rPr>
          <w:rFonts w:asciiTheme="minorHAnsi" w:eastAsiaTheme="minorHAnsi" w:hAnsiTheme="minorHAnsi" w:cs="TimesNewRomanPSMT"/>
          <w:szCs w:val="22"/>
        </w:rPr>
        <w:t xml:space="preserve">Are fire extinguishers provided in adequate number, type, and are they in readily accessible locations? </w:t>
      </w:r>
    </w:p>
    <w:p w:rsidR="00B35867" w:rsidRPr="00FD5BD8" w:rsidRDefault="00B35867" w:rsidP="00B35867">
      <w:pPr>
        <w:pStyle w:val="ListParagraph"/>
        <w:numPr>
          <w:ilvl w:val="0"/>
          <w:numId w:val="7"/>
        </w:numPr>
        <w:spacing w:after="120"/>
        <w:contextualSpacing w:val="0"/>
        <w:rPr>
          <w:rFonts w:asciiTheme="minorHAnsi" w:eastAsiaTheme="minorHAnsi" w:hAnsiTheme="minorHAnsi" w:cs="TimesNewRomanPSMT"/>
          <w:szCs w:val="22"/>
        </w:rPr>
      </w:pPr>
      <w:r w:rsidRPr="00B35867">
        <w:rPr>
          <w:rFonts w:asciiTheme="minorHAnsi" w:eastAsiaTheme="minorHAnsi" w:hAnsiTheme="minorHAnsi" w:cs="TimesNewRomanPSMT"/>
          <w:szCs w:val="22"/>
        </w:rPr>
        <w:t>Are fire extinguishers recharged regularly and noted on the inspection tag?</w:t>
      </w:r>
    </w:p>
    <w:p w:rsidR="005377E0" w:rsidRPr="005377E0" w:rsidRDefault="00FD5BD8" w:rsidP="005377E0">
      <w:pPr>
        <w:pStyle w:val="ListParagraph"/>
        <w:numPr>
          <w:ilvl w:val="0"/>
          <w:numId w:val="7"/>
        </w:numPr>
        <w:autoSpaceDE w:val="0"/>
        <w:autoSpaceDN w:val="0"/>
        <w:adjustRightInd w:val="0"/>
        <w:spacing w:after="120"/>
        <w:contextualSpacing w:val="0"/>
        <w:rPr>
          <w:rFonts w:asciiTheme="minorHAnsi" w:hAnsiTheme="minorHAnsi"/>
          <w:sz w:val="28"/>
        </w:rPr>
      </w:pPr>
      <w:r w:rsidRPr="00FD5BD8">
        <w:rPr>
          <w:rFonts w:asciiTheme="minorHAnsi" w:eastAsiaTheme="minorHAnsi" w:hAnsiTheme="minorHAnsi" w:cs="TimesNewRomanPSMT"/>
          <w:szCs w:val="22"/>
        </w:rPr>
        <w:t>Are employees periodically trained in use of fire suppression and</w:t>
      </w:r>
      <w:r w:rsidR="00B35867">
        <w:rPr>
          <w:rFonts w:asciiTheme="minorHAnsi" w:eastAsiaTheme="minorHAnsi" w:hAnsiTheme="minorHAnsi" w:cs="TimesNewRomanPSMT"/>
          <w:szCs w:val="22"/>
        </w:rPr>
        <w:t xml:space="preserve"> </w:t>
      </w:r>
      <w:r w:rsidRPr="00FD5BD8">
        <w:rPr>
          <w:rFonts w:asciiTheme="minorHAnsi" w:eastAsiaTheme="minorHAnsi" w:hAnsiTheme="minorHAnsi" w:cs="TimesNewRomanPSMT"/>
          <w:szCs w:val="22"/>
        </w:rPr>
        <w:t>protection</w:t>
      </w:r>
      <w:r w:rsidR="005377E0">
        <w:rPr>
          <w:rFonts w:asciiTheme="minorHAnsi" w:eastAsiaTheme="minorHAnsi" w:hAnsiTheme="minorHAnsi" w:cs="TimesNewRomanPSMT"/>
          <w:szCs w:val="22"/>
        </w:rPr>
        <w:t xml:space="preserve"> </w:t>
      </w:r>
      <w:r w:rsidRPr="00FD5BD8">
        <w:rPr>
          <w:rFonts w:asciiTheme="minorHAnsi" w:eastAsiaTheme="minorHAnsi" w:hAnsiTheme="minorHAnsi" w:cs="TimesNewRomanPSMT"/>
          <w:szCs w:val="22"/>
        </w:rPr>
        <w:t>procedures?</w:t>
      </w:r>
    </w:p>
    <w:p w:rsidR="00AD0596" w:rsidRPr="00BD57D0" w:rsidRDefault="00AD0596" w:rsidP="00AD0596">
      <w:pPr>
        <w:pStyle w:val="ListParagraph"/>
        <w:spacing w:before="100" w:beforeAutospacing="1" w:after="120"/>
        <w:ind w:left="0"/>
        <w:contextualSpacing w:val="0"/>
        <w:rPr>
          <w:rFonts w:asciiTheme="minorHAnsi" w:hAnsiTheme="minorHAnsi"/>
          <w:b/>
        </w:rPr>
      </w:pPr>
      <w:r w:rsidRPr="00BD57D0">
        <w:rPr>
          <w:b/>
          <w:sz w:val="28"/>
        </w:rPr>
        <w:t>General Worksite</w:t>
      </w:r>
    </w:p>
    <w:p w:rsidR="00AD0596" w:rsidRPr="00C57216" w:rsidRDefault="00AD0596" w:rsidP="00AD0596">
      <w:pPr>
        <w:pStyle w:val="ListParagraph"/>
        <w:numPr>
          <w:ilvl w:val="0"/>
          <w:numId w:val="1"/>
        </w:numPr>
        <w:spacing w:after="120"/>
        <w:contextualSpacing w:val="0"/>
        <w:rPr>
          <w:rFonts w:asciiTheme="minorHAnsi" w:hAnsiTheme="minorHAnsi"/>
        </w:rPr>
      </w:pPr>
      <w:r w:rsidRPr="00C57216">
        <w:rPr>
          <w:rFonts w:asciiTheme="minorHAnsi" w:hAnsiTheme="minorHAnsi"/>
        </w:rPr>
        <w:t>Are all work areas clean and orderly?</w:t>
      </w:r>
    </w:p>
    <w:p w:rsidR="00AD0596" w:rsidRPr="00C57216" w:rsidRDefault="00AD0596" w:rsidP="00563628">
      <w:pPr>
        <w:pStyle w:val="ListParagraph"/>
        <w:numPr>
          <w:ilvl w:val="0"/>
          <w:numId w:val="1"/>
        </w:numPr>
        <w:spacing w:after="120"/>
        <w:contextualSpacing w:val="0"/>
        <w:rPr>
          <w:rFonts w:asciiTheme="minorHAnsi" w:hAnsiTheme="minorHAnsi"/>
        </w:rPr>
      </w:pPr>
      <w:r w:rsidRPr="00C57216">
        <w:rPr>
          <w:rFonts w:asciiTheme="minorHAnsi" w:hAnsiTheme="minorHAnsi"/>
        </w:rPr>
        <w:t>Are combustible scrap, debris, and waste stored safely and removed from work areas promptly?</w:t>
      </w:r>
    </w:p>
    <w:p w:rsidR="00AD0596" w:rsidRPr="00C57216" w:rsidRDefault="00AD0596" w:rsidP="00563628">
      <w:pPr>
        <w:pStyle w:val="ListParagraph"/>
        <w:numPr>
          <w:ilvl w:val="0"/>
          <w:numId w:val="1"/>
        </w:numPr>
        <w:spacing w:after="120"/>
        <w:contextualSpacing w:val="0"/>
        <w:rPr>
          <w:rFonts w:asciiTheme="minorHAnsi" w:hAnsiTheme="minorHAnsi"/>
        </w:rPr>
      </w:pPr>
      <w:r w:rsidRPr="00C57216">
        <w:rPr>
          <w:rFonts w:asciiTheme="minorHAnsi" w:hAnsiTheme="minorHAnsi"/>
        </w:rPr>
        <w:t>Are adequate toilets and washing facilities provided?</w:t>
      </w:r>
    </w:p>
    <w:p w:rsidR="00AD0596" w:rsidRPr="00C57216" w:rsidRDefault="00AD0596" w:rsidP="00563628">
      <w:pPr>
        <w:pStyle w:val="ListParagraph"/>
        <w:numPr>
          <w:ilvl w:val="0"/>
          <w:numId w:val="1"/>
        </w:numPr>
        <w:spacing w:after="120"/>
        <w:contextualSpacing w:val="0"/>
        <w:rPr>
          <w:rFonts w:asciiTheme="minorHAnsi" w:hAnsiTheme="minorHAnsi"/>
        </w:rPr>
      </w:pPr>
      <w:r w:rsidRPr="00C57216">
        <w:rPr>
          <w:rFonts w:asciiTheme="minorHAnsi" w:hAnsiTheme="minorHAnsi"/>
        </w:rPr>
        <w:t>Are toilets and wash areas clean and sanitary?</w:t>
      </w:r>
    </w:p>
    <w:p w:rsidR="00AD0596" w:rsidRDefault="00AD0596" w:rsidP="00563628">
      <w:pPr>
        <w:pStyle w:val="ListParagraph"/>
        <w:numPr>
          <w:ilvl w:val="0"/>
          <w:numId w:val="1"/>
        </w:numPr>
        <w:spacing w:after="120"/>
        <w:contextualSpacing w:val="0"/>
        <w:rPr>
          <w:rFonts w:asciiTheme="minorHAnsi" w:hAnsiTheme="minorHAnsi"/>
        </w:rPr>
      </w:pPr>
      <w:r w:rsidRPr="00C57216">
        <w:rPr>
          <w:rFonts w:asciiTheme="minorHAnsi" w:hAnsiTheme="minorHAnsi"/>
        </w:rPr>
        <w:t>Are work areas adequately illuminated?</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 xml:space="preserve">Are all work areas properly illuminated?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Are workers aware of the hazards involved with the various chemicals they</w:t>
      </w:r>
      <w:r>
        <w:rPr>
          <w:rFonts w:asciiTheme="minorHAnsi" w:hAnsiTheme="minorHAnsi"/>
        </w:rPr>
        <w:t xml:space="preserve"> </w:t>
      </w:r>
      <w:r w:rsidRPr="00563628">
        <w:rPr>
          <w:rFonts w:asciiTheme="minorHAnsi" w:hAnsiTheme="minorHAnsi"/>
        </w:rPr>
        <w:t xml:space="preserve">may be exposed to in their work environment?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 xml:space="preserve">Is employee exposure to chemicals in the workplace kept within acceptable levels?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 xml:space="preserve">Is the work area’s ventilation system appropriate for the work being done?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 xml:space="preserve">Are noise levels in work areas within acceptable levels?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lastRenderedPageBreak/>
        <w:t xml:space="preserve">Are proper precautions being taken when handling asbestos and other fibrous materials?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 xml:space="preserve">Are caution labels and signs used to warn of hazardous substances and biohazards?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 xml:space="preserve">Are wet methods used to prevent the emission of hazardous airborne fibers?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Are grinders, saws, and other machines that produce respirable dusts vented</w:t>
      </w:r>
      <w:r>
        <w:rPr>
          <w:rFonts w:asciiTheme="minorHAnsi" w:hAnsiTheme="minorHAnsi"/>
        </w:rPr>
        <w:t xml:space="preserve"> </w:t>
      </w:r>
      <w:r w:rsidRPr="00563628">
        <w:rPr>
          <w:rFonts w:asciiTheme="minorHAnsi" w:hAnsiTheme="minorHAnsi"/>
        </w:rPr>
        <w:t xml:space="preserve">to an industrial collector or central exhaust system? </w:t>
      </w:r>
    </w:p>
    <w:p w:rsidR="00563628" w:rsidRP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 xml:space="preserve">Is potable water provided for drinking, washing, and cooking? </w:t>
      </w:r>
    </w:p>
    <w:p w:rsidR="00563628" w:rsidRDefault="00563628" w:rsidP="00563628">
      <w:pPr>
        <w:pStyle w:val="ListParagraph"/>
        <w:numPr>
          <w:ilvl w:val="0"/>
          <w:numId w:val="1"/>
        </w:numPr>
        <w:spacing w:after="120"/>
        <w:contextualSpacing w:val="0"/>
        <w:rPr>
          <w:rFonts w:asciiTheme="minorHAnsi" w:hAnsiTheme="minorHAnsi"/>
        </w:rPr>
      </w:pPr>
      <w:r w:rsidRPr="00563628">
        <w:rPr>
          <w:rFonts w:asciiTheme="minorHAnsi" w:hAnsiTheme="minorHAnsi"/>
        </w:rPr>
        <w:t xml:space="preserve">Are water outlets </w:t>
      </w:r>
      <w:r>
        <w:rPr>
          <w:rFonts w:asciiTheme="minorHAnsi" w:hAnsiTheme="minorHAnsi"/>
        </w:rPr>
        <w:t>un</w:t>
      </w:r>
      <w:r w:rsidRPr="00563628">
        <w:rPr>
          <w:rFonts w:asciiTheme="minorHAnsi" w:hAnsiTheme="minorHAnsi"/>
        </w:rPr>
        <w:t>suitable for drinking clearly identified?</w:t>
      </w:r>
    </w:p>
    <w:p w:rsidR="005377E0" w:rsidRPr="005377E0" w:rsidRDefault="005377E0" w:rsidP="005377E0">
      <w:pPr>
        <w:autoSpaceDE w:val="0"/>
        <w:autoSpaceDN w:val="0"/>
        <w:adjustRightInd w:val="0"/>
        <w:spacing w:before="100" w:beforeAutospacing="1" w:after="120"/>
        <w:rPr>
          <w:rFonts w:asciiTheme="minorHAnsi" w:hAnsiTheme="minorHAnsi"/>
          <w:sz w:val="36"/>
        </w:rPr>
      </w:pPr>
      <w:r w:rsidRPr="005377E0">
        <w:rPr>
          <w:rStyle w:val="A5"/>
          <w:sz w:val="28"/>
          <w:szCs w:val="23"/>
          <w:u w:val="none"/>
        </w:rPr>
        <w:t>Exit Routes</w:t>
      </w:r>
    </w:p>
    <w:p w:rsidR="005377E0" w:rsidRPr="005377E0" w:rsidRDefault="005377E0" w:rsidP="005377E0">
      <w:pPr>
        <w:pStyle w:val="Pa8"/>
        <w:numPr>
          <w:ilvl w:val="0"/>
          <w:numId w:val="7"/>
        </w:numPr>
        <w:spacing w:after="120"/>
        <w:rPr>
          <w:rFonts w:asciiTheme="minorHAnsi" w:hAnsiTheme="minorHAnsi"/>
          <w:color w:val="000000"/>
          <w:szCs w:val="23"/>
        </w:rPr>
      </w:pPr>
      <w:r w:rsidRPr="005377E0">
        <w:rPr>
          <w:rFonts w:asciiTheme="minorHAnsi" w:hAnsiTheme="minorHAnsi"/>
          <w:color w:val="000000"/>
          <w:szCs w:val="23"/>
        </w:rPr>
        <w:t xml:space="preserve">Are all exit routes marked </w:t>
      </w:r>
      <w:r w:rsidR="00AD0596">
        <w:rPr>
          <w:rFonts w:asciiTheme="minorHAnsi" w:hAnsiTheme="minorHAnsi"/>
          <w:color w:val="000000"/>
          <w:szCs w:val="23"/>
        </w:rPr>
        <w:t xml:space="preserve">with EXIT signs and illuminated by </w:t>
      </w:r>
      <w:r w:rsidRPr="005377E0">
        <w:rPr>
          <w:rFonts w:asciiTheme="minorHAnsi" w:hAnsiTheme="minorHAnsi"/>
          <w:color w:val="000000"/>
          <w:szCs w:val="23"/>
        </w:rPr>
        <w:t xml:space="preserve">reliable light sources? </w:t>
      </w:r>
    </w:p>
    <w:p w:rsidR="005377E0" w:rsidRPr="005377E0" w:rsidRDefault="005377E0" w:rsidP="005377E0">
      <w:pPr>
        <w:pStyle w:val="Pa8"/>
        <w:numPr>
          <w:ilvl w:val="0"/>
          <w:numId w:val="7"/>
        </w:numPr>
        <w:spacing w:after="120"/>
        <w:rPr>
          <w:rFonts w:asciiTheme="minorHAnsi" w:hAnsiTheme="minorHAnsi"/>
          <w:color w:val="000000"/>
          <w:szCs w:val="23"/>
        </w:rPr>
      </w:pPr>
      <w:r w:rsidRPr="005377E0">
        <w:rPr>
          <w:rFonts w:asciiTheme="minorHAnsi" w:hAnsiTheme="minorHAnsi"/>
          <w:color w:val="000000"/>
          <w:szCs w:val="23"/>
        </w:rPr>
        <w:t>Are doors, passageways or stairways, that are neither exits nor access to exits, and which could be mistaken for exits, appropriately marked “NOT AN EXIT,” “TO BASEMENT,” “STOREROOM”</w:t>
      </w:r>
      <w:r>
        <w:rPr>
          <w:rFonts w:asciiTheme="minorHAnsi" w:hAnsiTheme="minorHAnsi"/>
          <w:color w:val="000000"/>
          <w:szCs w:val="23"/>
        </w:rPr>
        <w:t xml:space="preserve"> </w:t>
      </w:r>
      <w:r w:rsidRPr="005377E0">
        <w:rPr>
          <w:rFonts w:asciiTheme="minorHAnsi" w:hAnsiTheme="minorHAnsi"/>
          <w:color w:val="000000"/>
          <w:szCs w:val="23"/>
        </w:rPr>
        <w:t>etc.?</w:t>
      </w:r>
    </w:p>
    <w:p w:rsidR="005377E0" w:rsidRPr="005377E0" w:rsidRDefault="005377E0" w:rsidP="005377E0">
      <w:pPr>
        <w:pStyle w:val="Pa8"/>
        <w:numPr>
          <w:ilvl w:val="0"/>
          <w:numId w:val="7"/>
        </w:numPr>
        <w:spacing w:after="120"/>
        <w:rPr>
          <w:rFonts w:asciiTheme="minorHAnsi" w:hAnsiTheme="minorHAnsi"/>
          <w:color w:val="000000"/>
        </w:rPr>
      </w:pPr>
      <w:r w:rsidRPr="005377E0">
        <w:rPr>
          <w:rFonts w:asciiTheme="minorHAnsi" w:hAnsiTheme="minorHAnsi"/>
          <w:color w:val="000000"/>
        </w:rPr>
        <w:t xml:space="preserve">Is “Exit” sign lettering at least 5 inches high with ½ inch wide stroke? </w:t>
      </w:r>
    </w:p>
    <w:p w:rsidR="005377E0" w:rsidRPr="005377E0" w:rsidRDefault="005377E0" w:rsidP="005377E0">
      <w:pPr>
        <w:pStyle w:val="Pa8"/>
        <w:numPr>
          <w:ilvl w:val="0"/>
          <w:numId w:val="7"/>
        </w:numPr>
        <w:spacing w:after="120"/>
        <w:rPr>
          <w:rFonts w:asciiTheme="minorHAnsi" w:hAnsiTheme="minorHAnsi"/>
          <w:color w:val="000000"/>
        </w:rPr>
      </w:pPr>
      <w:r w:rsidRPr="005377E0">
        <w:rPr>
          <w:rFonts w:asciiTheme="minorHAnsi" w:hAnsiTheme="minorHAnsi"/>
          <w:color w:val="000000"/>
        </w:rPr>
        <w:t xml:space="preserve">Are exit doors side hinged? </w:t>
      </w:r>
    </w:p>
    <w:p w:rsidR="005377E0" w:rsidRPr="005377E0" w:rsidRDefault="005377E0" w:rsidP="005377E0">
      <w:pPr>
        <w:pStyle w:val="Pa8"/>
        <w:numPr>
          <w:ilvl w:val="0"/>
          <w:numId w:val="7"/>
        </w:numPr>
        <w:spacing w:after="120"/>
        <w:rPr>
          <w:rFonts w:asciiTheme="minorHAnsi" w:hAnsiTheme="minorHAnsi"/>
          <w:color w:val="000000"/>
        </w:rPr>
      </w:pPr>
      <w:r w:rsidRPr="005377E0">
        <w:rPr>
          <w:rFonts w:asciiTheme="minorHAnsi" w:hAnsiTheme="minorHAnsi"/>
          <w:color w:val="000000"/>
        </w:rPr>
        <w:t xml:space="preserve">Are all exits free from obstructions? </w:t>
      </w:r>
    </w:p>
    <w:p w:rsidR="005377E0" w:rsidRPr="005377E0" w:rsidRDefault="005377E0" w:rsidP="005377E0">
      <w:pPr>
        <w:pStyle w:val="Pa8"/>
        <w:numPr>
          <w:ilvl w:val="0"/>
          <w:numId w:val="7"/>
        </w:numPr>
        <w:spacing w:after="120"/>
        <w:rPr>
          <w:rFonts w:asciiTheme="minorHAnsi" w:hAnsiTheme="minorHAnsi"/>
          <w:color w:val="000000"/>
        </w:rPr>
      </w:pPr>
      <w:r w:rsidRPr="005377E0">
        <w:rPr>
          <w:rFonts w:asciiTheme="minorHAnsi" w:hAnsiTheme="minorHAnsi"/>
          <w:color w:val="000000"/>
        </w:rPr>
        <w:t xml:space="preserve">Are there sufficient exits to permit prompt emergency escape? </w:t>
      </w:r>
    </w:p>
    <w:p w:rsidR="005377E0" w:rsidRPr="005377E0" w:rsidRDefault="005377E0" w:rsidP="005377E0">
      <w:pPr>
        <w:pStyle w:val="ListParagraph"/>
        <w:numPr>
          <w:ilvl w:val="0"/>
          <w:numId w:val="7"/>
        </w:numPr>
        <w:autoSpaceDE w:val="0"/>
        <w:autoSpaceDN w:val="0"/>
        <w:adjustRightInd w:val="0"/>
        <w:spacing w:after="120"/>
        <w:contextualSpacing w:val="0"/>
        <w:rPr>
          <w:rFonts w:asciiTheme="minorHAnsi" w:hAnsiTheme="minorHAnsi"/>
        </w:rPr>
      </w:pPr>
      <w:r w:rsidRPr="005377E0">
        <w:rPr>
          <w:rFonts w:asciiTheme="minorHAnsi" w:hAnsiTheme="minorHAnsi"/>
          <w:color w:val="000000"/>
        </w:rPr>
        <w:t>Where ramps are used as required exits, is the ramp slope limited to 1 foot vertical and 12 feet horizontal?</w:t>
      </w:r>
    </w:p>
    <w:p w:rsidR="005377E0" w:rsidRPr="005377E0" w:rsidRDefault="005377E0" w:rsidP="005377E0">
      <w:pPr>
        <w:pStyle w:val="ListParagraph"/>
        <w:numPr>
          <w:ilvl w:val="0"/>
          <w:numId w:val="7"/>
        </w:numPr>
        <w:autoSpaceDE w:val="0"/>
        <w:autoSpaceDN w:val="0"/>
        <w:adjustRightInd w:val="0"/>
        <w:spacing w:after="120"/>
        <w:contextualSpacing w:val="0"/>
        <w:rPr>
          <w:rFonts w:asciiTheme="minorHAnsi" w:hAnsiTheme="minorHAnsi"/>
        </w:rPr>
      </w:pPr>
      <w:r w:rsidRPr="005377E0">
        <w:rPr>
          <w:rFonts w:asciiTheme="minorHAnsi" w:hAnsiTheme="minorHAnsi"/>
        </w:rPr>
        <w:t>Are frameless glass doors, glass exit doors, storm doors, etc., fully tempered and do they meet safety requirements for human impact?</w:t>
      </w:r>
    </w:p>
    <w:p w:rsidR="005377E0" w:rsidRPr="005377E0" w:rsidRDefault="005377E0" w:rsidP="005377E0">
      <w:pPr>
        <w:pStyle w:val="ListParagraph"/>
        <w:numPr>
          <w:ilvl w:val="0"/>
          <w:numId w:val="7"/>
        </w:numPr>
        <w:autoSpaceDE w:val="0"/>
        <w:autoSpaceDN w:val="0"/>
        <w:adjustRightInd w:val="0"/>
        <w:spacing w:after="120"/>
        <w:contextualSpacing w:val="0"/>
        <w:rPr>
          <w:rFonts w:asciiTheme="minorHAnsi" w:hAnsiTheme="minorHAnsi"/>
        </w:rPr>
      </w:pPr>
      <w:r w:rsidRPr="005377E0">
        <w:rPr>
          <w:rFonts w:asciiTheme="minorHAnsi" w:hAnsiTheme="minorHAnsi"/>
        </w:rPr>
        <w:t>Do all exit doors open from the inside without the use of a key, tool or any special knowledge?</w:t>
      </w:r>
    </w:p>
    <w:p w:rsidR="005377E0" w:rsidRPr="005377E0" w:rsidRDefault="00AD0596" w:rsidP="005377E0">
      <w:pPr>
        <w:pStyle w:val="ListParagraph"/>
        <w:numPr>
          <w:ilvl w:val="0"/>
          <w:numId w:val="7"/>
        </w:numPr>
        <w:autoSpaceDE w:val="0"/>
        <w:autoSpaceDN w:val="0"/>
        <w:adjustRightInd w:val="0"/>
        <w:spacing w:after="120"/>
        <w:contextualSpacing w:val="0"/>
        <w:rPr>
          <w:rFonts w:asciiTheme="minorHAnsi" w:hAnsiTheme="minorHAnsi"/>
        </w:rPr>
      </w:pPr>
      <w:r>
        <w:rPr>
          <w:rFonts w:asciiTheme="minorHAnsi" w:hAnsiTheme="minorHAnsi"/>
        </w:rPr>
        <w:t>If</w:t>
      </w:r>
      <w:r w:rsidR="005377E0" w:rsidRPr="005377E0">
        <w:rPr>
          <w:rFonts w:asciiTheme="minorHAnsi" w:hAnsiTheme="minorHAnsi"/>
        </w:rPr>
        <w:t xml:space="preserve"> panic hardware is installed on exit door, will it allow the door to open with 15 pounds or less force in the direction of the exit traffic?</w:t>
      </w:r>
    </w:p>
    <w:p w:rsidR="005377E0" w:rsidRDefault="00AD0596" w:rsidP="005377E0">
      <w:pPr>
        <w:pStyle w:val="ListParagraph"/>
        <w:numPr>
          <w:ilvl w:val="0"/>
          <w:numId w:val="7"/>
        </w:numPr>
        <w:autoSpaceDE w:val="0"/>
        <w:autoSpaceDN w:val="0"/>
        <w:adjustRightInd w:val="0"/>
        <w:spacing w:after="120"/>
        <w:contextualSpacing w:val="0"/>
        <w:rPr>
          <w:rFonts w:asciiTheme="minorHAnsi" w:hAnsiTheme="minorHAnsi"/>
        </w:rPr>
      </w:pPr>
      <w:r>
        <w:rPr>
          <w:rFonts w:asciiTheme="minorHAnsi" w:hAnsiTheme="minorHAnsi"/>
        </w:rPr>
        <w:t xml:space="preserve">Are exit doors </w:t>
      </w:r>
      <w:r w:rsidR="005377E0" w:rsidRPr="005377E0">
        <w:rPr>
          <w:rFonts w:asciiTheme="minorHAnsi" w:hAnsiTheme="minorHAnsi"/>
        </w:rPr>
        <w:t>open</w:t>
      </w:r>
      <w:r>
        <w:rPr>
          <w:rFonts w:asciiTheme="minorHAnsi" w:hAnsiTheme="minorHAnsi"/>
        </w:rPr>
        <w:t>ing</w:t>
      </w:r>
      <w:r w:rsidR="005377E0" w:rsidRPr="005377E0">
        <w:rPr>
          <w:rFonts w:asciiTheme="minorHAnsi" w:hAnsiTheme="minorHAnsi"/>
        </w:rPr>
        <w:t xml:space="preserve"> onto a street, alley, or vehicle parking area</w:t>
      </w:r>
      <w:r>
        <w:rPr>
          <w:rFonts w:asciiTheme="minorHAnsi" w:hAnsiTheme="minorHAnsi"/>
        </w:rPr>
        <w:t>s</w:t>
      </w:r>
      <w:r w:rsidR="005377E0" w:rsidRPr="005377E0">
        <w:rPr>
          <w:rFonts w:asciiTheme="minorHAnsi" w:hAnsiTheme="minorHAnsi"/>
        </w:rPr>
        <w:t xml:space="preserve"> provided with adequate barriers and warnings to prevent employees stepping into traffic or vehicles blocking the exit?</w:t>
      </w:r>
    </w:p>
    <w:p w:rsidR="00A513F7" w:rsidRPr="00A513F7" w:rsidRDefault="00A513F7" w:rsidP="00A513F7">
      <w:pPr>
        <w:autoSpaceDE w:val="0"/>
        <w:autoSpaceDN w:val="0"/>
        <w:adjustRightInd w:val="0"/>
        <w:spacing w:before="100" w:beforeAutospacing="1" w:after="120"/>
        <w:rPr>
          <w:sz w:val="28"/>
        </w:rPr>
      </w:pPr>
      <w:r w:rsidRPr="00A513F7">
        <w:rPr>
          <w:b/>
          <w:bCs/>
          <w:sz w:val="28"/>
        </w:rPr>
        <w:t>Material Handling</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Is safe clearance for equipment </w:t>
      </w:r>
      <w:r>
        <w:rPr>
          <w:rFonts w:asciiTheme="minorHAnsi" w:hAnsiTheme="minorHAnsi"/>
        </w:rPr>
        <w:t xml:space="preserve">maintained </w:t>
      </w:r>
      <w:r w:rsidRPr="00A513F7">
        <w:rPr>
          <w:rFonts w:asciiTheme="minorHAnsi" w:hAnsiTheme="minorHAnsi"/>
        </w:rPr>
        <w:t xml:space="preserve">through all aisles and doorways?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aisles properly marked and kept clear?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motorized vehicles and mechanized equipment inspected daily or prior to use?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vehicles shut off and their brakes set prior to loading or unloading?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lastRenderedPageBreak/>
        <w:t xml:space="preserve">Are containers of combustibles or flammables, when stacked while being moved, always separated by dunnage sufficient to provide stability?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dock boards (bridge plates) used when loading or unloading operations are taking place between vehicles and docks?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trucks and trailers secured from movement during loading and unloading operations?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dock plates and loading ramps constructed and maintained with sufficient strength to support any imposed loading?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all hand trucks maintained in safe operating condition?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chutes equipped with sideboards of sufficient height to prevent the materials being handled from falling off?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chutes and gravity roller </w:t>
      </w:r>
      <w:r w:rsidR="00AC5128">
        <w:rPr>
          <w:rFonts w:asciiTheme="minorHAnsi" w:hAnsiTheme="minorHAnsi"/>
        </w:rPr>
        <w:t xml:space="preserve">(conveyor) </w:t>
      </w:r>
      <w:r w:rsidRPr="00A513F7">
        <w:rPr>
          <w:rFonts w:asciiTheme="minorHAnsi" w:hAnsiTheme="minorHAnsi"/>
        </w:rPr>
        <w:t xml:space="preserve">sections firmly placed or secured to prevent displacement? </w:t>
      </w:r>
    </w:p>
    <w:p w:rsidR="00A513F7" w:rsidRPr="00A513F7" w:rsidRDefault="00AC5128" w:rsidP="00A513F7">
      <w:pPr>
        <w:pStyle w:val="ListParagraph"/>
        <w:numPr>
          <w:ilvl w:val="0"/>
          <w:numId w:val="8"/>
        </w:numPr>
        <w:autoSpaceDE w:val="0"/>
        <w:autoSpaceDN w:val="0"/>
        <w:adjustRightInd w:val="0"/>
        <w:spacing w:after="120"/>
        <w:contextualSpacing w:val="0"/>
        <w:rPr>
          <w:rFonts w:asciiTheme="minorHAnsi" w:hAnsiTheme="minorHAnsi"/>
        </w:rPr>
      </w:pPr>
      <w:r>
        <w:rPr>
          <w:rFonts w:asciiTheme="minorHAnsi" w:hAnsiTheme="minorHAnsi"/>
        </w:rPr>
        <w:t>A</w:t>
      </w:r>
      <w:r w:rsidR="00A513F7" w:rsidRPr="00A513F7">
        <w:rPr>
          <w:rFonts w:asciiTheme="minorHAnsi" w:hAnsiTheme="minorHAnsi"/>
        </w:rPr>
        <w:t>re provisions made to brake the movement o</w:t>
      </w:r>
      <w:r>
        <w:rPr>
          <w:rFonts w:asciiTheme="minorHAnsi" w:hAnsiTheme="minorHAnsi"/>
        </w:rPr>
        <w:t xml:space="preserve">f the handled material </w:t>
      </w:r>
      <w:r w:rsidRPr="00A513F7">
        <w:rPr>
          <w:rFonts w:asciiTheme="minorHAnsi" w:hAnsiTheme="minorHAnsi"/>
        </w:rPr>
        <w:t>at the delivery end of the rollers or chutes</w:t>
      </w:r>
      <w:r>
        <w:rPr>
          <w:rFonts w:asciiTheme="minorHAnsi" w:hAnsiTheme="minorHAnsi"/>
        </w:rPr>
        <w:t>?</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all pallets inspected before being loaded or moved?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hooks with safety latches or other arrangements used when hoisting materials so that slings or load attachments will not accidentally slip off the hoist hooks?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securing chains, ropes, chokers, or slings adequate for the job to be performed?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When hoisting material or equipment, are provisions made to ensure that no one will be passing under the suspended loads?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Are stacked material interlaced to p</w:t>
      </w:r>
      <w:r w:rsidR="00AC5128">
        <w:rPr>
          <w:rFonts w:asciiTheme="minorHAnsi" w:hAnsiTheme="minorHAnsi"/>
        </w:rPr>
        <w:t>revent sliding or tipping?</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 xml:space="preserve">Are shelves secured and constructed to withstand the maximum designated storage weight? </w:t>
      </w:r>
    </w:p>
    <w:p w:rsidR="00A513F7" w:rsidRPr="00A513F7" w:rsidRDefault="00A513F7" w:rsidP="00A513F7">
      <w:pPr>
        <w:pStyle w:val="ListParagraph"/>
        <w:numPr>
          <w:ilvl w:val="0"/>
          <w:numId w:val="8"/>
        </w:numPr>
        <w:autoSpaceDE w:val="0"/>
        <w:autoSpaceDN w:val="0"/>
        <w:adjustRightInd w:val="0"/>
        <w:spacing w:after="120"/>
        <w:contextualSpacing w:val="0"/>
        <w:rPr>
          <w:rFonts w:asciiTheme="minorHAnsi" w:hAnsiTheme="minorHAnsi"/>
        </w:rPr>
      </w:pPr>
      <w:r w:rsidRPr="00A513F7">
        <w:rPr>
          <w:rFonts w:asciiTheme="minorHAnsi" w:hAnsiTheme="minorHAnsi"/>
        </w:rPr>
        <w:t>Are shelves secured to prevent tipping or falling?</w:t>
      </w:r>
    </w:p>
    <w:p w:rsidR="00A513F7" w:rsidRDefault="00AC5128" w:rsidP="00AC5128">
      <w:pPr>
        <w:autoSpaceDE w:val="0"/>
        <w:autoSpaceDN w:val="0"/>
        <w:adjustRightInd w:val="0"/>
        <w:spacing w:before="100" w:beforeAutospacing="1" w:after="120"/>
        <w:rPr>
          <w:rFonts w:asciiTheme="minorHAnsi" w:hAnsiTheme="minorHAnsi"/>
          <w:b/>
          <w:sz w:val="28"/>
        </w:rPr>
      </w:pPr>
      <w:r>
        <w:rPr>
          <w:rFonts w:asciiTheme="minorHAnsi" w:hAnsiTheme="minorHAnsi"/>
          <w:b/>
          <w:sz w:val="28"/>
        </w:rPr>
        <w:t xml:space="preserve">Do Not Overlook </w:t>
      </w:r>
      <w:r w:rsidRPr="00AC5128">
        <w:rPr>
          <w:rFonts w:asciiTheme="minorHAnsi" w:hAnsiTheme="minorHAnsi"/>
          <w:b/>
          <w:sz w:val="28"/>
        </w:rPr>
        <w:t>Other Topics or Areas of Concern to OSHA Inspectors</w:t>
      </w:r>
      <w:r>
        <w:rPr>
          <w:rFonts w:asciiTheme="minorHAnsi" w:hAnsiTheme="minorHAnsi"/>
          <w:b/>
          <w:sz w:val="28"/>
        </w:rPr>
        <w:t>:</w:t>
      </w:r>
    </w:p>
    <w:p w:rsidR="00FB3E0C" w:rsidRDefault="00FB3E0C" w:rsidP="00FB3E0C">
      <w:pPr>
        <w:pStyle w:val="ListParagraph"/>
        <w:autoSpaceDE w:val="0"/>
        <w:autoSpaceDN w:val="0"/>
        <w:adjustRightInd w:val="0"/>
        <w:spacing w:after="120"/>
        <w:ind w:left="0"/>
        <w:contextualSpacing w:val="0"/>
        <w:rPr>
          <w:rFonts w:asciiTheme="minorHAnsi" w:hAnsiTheme="minorHAnsi"/>
        </w:rPr>
      </w:pPr>
      <w:r>
        <w:rPr>
          <w:rFonts w:asciiTheme="minorHAnsi" w:hAnsiTheme="minorHAnsi"/>
        </w:rPr>
        <w:t>(</w:t>
      </w:r>
      <w:r w:rsidR="009925E8">
        <w:rPr>
          <w:rFonts w:asciiTheme="minorHAnsi" w:hAnsiTheme="minorHAnsi"/>
        </w:rPr>
        <w:t>To</w:t>
      </w:r>
      <w:r>
        <w:rPr>
          <w:rFonts w:asciiTheme="minorHAnsi" w:hAnsiTheme="minorHAnsi"/>
        </w:rPr>
        <w:t xml:space="preserve"> </w:t>
      </w:r>
      <w:r w:rsidR="009925E8">
        <w:rPr>
          <w:rFonts w:asciiTheme="minorHAnsi" w:hAnsiTheme="minorHAnsi"/>
        </w:rPr>
        <w:t>review</w:t>
      </w:r>
      <w:r>
        <w:rPr>
          <w:rFonts w:asciiTheme="minorHAnsi" w:hAnsiTheme="minorHAnsi"/>
        </w:rPr>
        <w:t xml:space="preserve"> the standards for these and other </w:t>
      </w:r>
      <w:r w:rsidR="009925E8">
        <w:rPr>
          <w:rFonts w:asciiTheme="minorHAnsi" w:hAnsiTheme="minorHAnsi"/>
        </w:rPr>
        <w:t xml:space="preserve">topics, please see </w:t>
      </w:r>
      <w:hyperlink r:id="rId8" w:history="1">
        <w:r w:rsidR="009925E8" w:rsidRPr="00360F64">
          <w:rPr>
            <w:rStyle w:val="Hyperlink"/>
            <w:rFonts w:asciiTheme="minorHAnsi" w:hAnsiTheme="minorHAnsi"/>
          </w:rPr>
          <w:t>https://www.osha.gov/law-regs.html</w:t>
        </w:r>
      </w:hyperlink>
      <w:r w:rsidR="009925E8">
        <w:rPr>
          <w:rFonts w:asciiTheme="minorHAnsi" w:hAnsiTheme="minorHAnsi"/>
        </w:rPr>
        <w:t xml:space="preserve">.) </w:t>
      </w:r>
    </w:p>
    <w:p w:rsidR="00AC5128" w:rsidRDefault="00563628" w:rsidP="00BF046D">
      <w:pPr>
        <w:pStyle w:val="ListParagraph"/>
        <w:numPr>
          <w:ilvl w:val="0"/>
          <w:numId w:val="10"/>
        </w:numPr>
        <w:autoSpaceDE w:val="0"/>
        <w:autoSpaceDN w:val="0"/>
        <w:adjustRightInd w:val="0"/>
        <w:spacing w:after="120"/>
        <w:contextualSpacing w:val="0"/>
        <w:rPr>
          <w:rFonts w:asciiTheme="minorHAnsi" w:hAnsiTheme="minorHAnsi"/>
        </w:rPr>
      </w:pPr>
      <w:r>
        <w:rPr>
          <w:rFonts w:asciiTheme="minorHAnsi" w:hAnsiTheme="minorHAnsi"/>
        </w:rPr>
        <w:t>Floor and wall openings</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Stairs and stairways</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Elevated surfaces</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Personal protective equipment (PPE)</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Ladders</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Welding, cutting and brazing areas and equipment</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lastRenderedPageBreak/>
        <w:t>Compressors and compressed air</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Compressed gas cylinders</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Lockout/Tagout procedures</w:t>
      </w:r>
    </w:p>
    <w:p w:rsidR="00563628" w:rsidRDefault="00563628"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Confined spaces</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Flammable and combustible materials</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Fueling</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Hazardous chemical exposure</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Hazardous substances communication</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Electrical</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Noise</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Identification of piping systems</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Hoists and auxiliary equipment</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Industrial trucks and forklifts</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Hand tools and equipment</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Portable power tools and equipment</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Abrasive wheel equipment/grinders</w:t>
      </w:r>
    </w:p>
    <w:p w:rsidR="00BF046D" w:rsidRDefault="00BF046D"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Machine guarding</w:t>
      </w:r>
    </w:p>
    <w:p w:rsidR="00AC5EFB" w:rsidRDefault="00AC5EFB" w:rsidP="00563628">
      <w:pPr>
        <w:pStyle w:val="ListParagraph"/>
        <w:numPr>
          <w:ilvl w:val="0"/>
          <w:numId w:val="10"/>
        </w:numPr>
        <w:autoSpaceDE w:val="0"/>
        <w:autoSpaceDN w:val="0"/>
        <w:adjustRightInd w:val="0"/>
        <w:spacing w:before="100" w:beforeAutospacing="1" w:after="120"/>
        <w:contextualSpacing w:val="0"/>
        <w:rPr>
          <w:rFonts w:asciiTheme="minorHAnsi" w:hAnsiTheme="minorHAnsi"/>
        </w:rPr>
      </w:pPr>
      <w:r>
        <w:rPr>
          <w:rFonts w:asciiTheme="minorHAnsi" w:hAnsiTheme="minorHAnsi"/>
        </w:rPr>
        <w:t>________________</w:t>
      </w:r>
    </w:p>
    <w:p w:rsidR="00AD0596" w:rsidRPr="004C2178" w:rsidRDefault="00AD0596" w:rsidP="000D170D">
      <w:pPr>
        <w:autoSpaceDE w:val="0"/>
        <w:autoSpaceDN w:val="0"/>
        <w:adjustRightInd w:val="0"/>
        <w:spacing w:before="100" w:beforeAutospacing="1" w:after="120"/>
        <w:rPr>
          <w:rStyle w:val="A6"/>
          <w:rFonts w:asciiTheme="minorHAnsi" w:hAnsiTheme="minorHAnsi" w:cs="Arial"/>
          <w:b w:val="0"/>
          <w:sz w:val="24"/>
        </w:rPr>
      </w:pPr>
      <w:r w:rsidRPr="004C2178">
        <w:rPr>
          <w:rStyle w:val="A6"/>
          <w:rFonts w:asciiTheme="minorHAnsi" w:hAnsiTheme="minorHAnsi" w:cs="Arial"/>
          <w:b w:val="0"/>
          <w:sz w:val="24"/>
        </w:rPr>
        <w:t>Note: This General Industry Self-Inspection Checklist is not designed to supersede existing safety inspection checklists</w:t>
      </w:r>
      <w:r w:rsidR="009925E8" w:rsidRPr="004C2178">
        <w:rPr>
          <w:rStyle w:val="A6"/>
          <w:rFonts w:asciiTheme="minorHAnsi" w:hAnsiTheme="minorHAnsi" w:cs="Arial"/>
          <w:b w:val="0"/>
          <w:sz w:val="24"/>
        </w:rPr>
        <w:t xml:space="preserve">, </w:t>
      </w:r>
      <w:r w:rsidR="00A70761" w:rsidRPr="004C2178">
        <w:rPr>
          <w:rStyle w:val="A6"/>
          <w:rFonts w:asciiTheme="minorHAnsi" w:hAnsiTheme="minorHAnsi" w:cs="Arial"/>
          <w:b w:val="0"/>
          <w:sz w:val="24"/>
        </w:rPr>
        <w:t>building codes</w:t>
      </w:r>
      <w:r w:rsidR="009925E8" w:rsidRPr="004C2178">
        <w:rPr>
          <w:rStyle w:val="A6"/>
          <w:rFonts w:asciiTheme="minorHAnsi" w:hAnsiTheme="minorHAnsi" w:cs="Arial"/>
          <w:b w:val="0"/>
          <w:sz w:val="24"/>
        </w:rPr>
        <w:t>, local or OSHA standards</w:t>
      </w:r>
      <w:r w:rsidR="00A70761" w:rsidRPr="004C2178">
        <w:rPr>
          <w:rStyle w:val="A6"/>
          <w:rFonts w:asciiTheme="minorHAnsi" w:hAnsiTheme="minorHAnsi" w:cs="Arial"/>
          <w:b w:val="0"/>
          <w:sz w:val="24"/>
        </w:rPr>
        <w:t>. I</w:t>
      </w:r>
      <w:r w:rsidRPr="004C2178">
        <w:rPr>
          <w:rStyle w:val="A6"/>
          <w:rFonts w:asciiTheme="minorHAnsi" w:hAnsiTheme="minorHAnsi" w:cs="Arial"/>
          <w:b w:val="0"/>
          <w:sz w:val="24"/>
        </w:rPr>
        <w:t xml:space="preserve">t should be used only as a general guideline. You are encouraged to customize this general guideline to </w:t>
      </w:r>
      <w:r w:rsidR="00A70761" w:rsidRPr="004C2178">
        <w:rPr>
          <w:rStyle w:val="A6"/>
          <w:rFonts w:asciiTheme="minorHAnsi" w:hAnsiTheme="minorHAnsi" w:cs="Arial"/>
          <w:b w:val="0"/>
          <w:sz w:val="24"/>
        </w:rPr>
        <w:t xml:space="preserve">amend </w:t>
      </w:r>
      <w:r w:rsidRPr="004C2178">
        <w:rPr>
          <w:rStyle w:val="A6"/>
          <w:rFonts w:asciiTheme="minorHAnsi" w:hAnsiTheme="minorHAnsi" w:cs="Arial"/>
          <w:b w:val="0"/>
          <w:sz w:val="24"/>
        </w:rPr>
        <w:t>your specific accident prevention plan.</w:t>
      </w:r>
    </w:p>
    <w:p w:rsidR="004C2178" w:rsidRPr="004C2178" w:rsidRDefault="004C2178" w:rsidP="004C2178">
      <w:pPr>
        <w:autoSpaceDE w:val="0"/>
        <w:autoSpaceDN w:val="0"/>
        <w:adjustRightInd w:val="0"/>
        <w:spacing w:after="240"/>
        <w:rPr>
          <w:rFonts w:asciiTheme="minorHAnsi" w:hAnsiTheme="minorHAnsi" w:cs="Arial"/>
          <w:bCs/>
          <w:i/>
          <w:iCs/>
          <w:color w:val="000000"/>
          <w:szCs w:val="26"/>
        </w:rPr>
      </w:pPr>
      <w:r w:rsidRPr="004C2178">
        <w:rPr>
          <w:rFonts w:asciiTheme="minorHAnsi" w:hAnsiTheme="minorHAnsi" w:cs="Arial"/>
          <w:bCs/>
          <w:i/>
          <w:iCs/>
          <w:color w:val="000000"/>
          <w:szCs w:val="26"/>
        </w:rPr>
        <w:t>If there is a safety rule, policy, or procedure checklist appropriate for your work or work environment which has not been included</w:t>
      </w:r>
      <w:r w:rsidR="00D17913">
        <w:rPr>
          <w:rFonts w:asciiTheme="minorHAnsi" w:hAnsiTheme="minorHAnsi" w:cs="Arial"/>
          <w:bCs/>
          <w:i/>
          <w:iCs/>
          <w:color w:val="000000"/>
          <w:szCs w:val="26"/>
        </w:rPr>
        <w:t xml:space="preserve"> above</w:t>
      </w:r>
      <w:r w:rsidRPr="004C2178">
        <w:rPr>
          <w:rFonts w:asciiTheme="minorHAnsi" w:hAnsiTheme="minorHAnsi" w:cs="Arial"/>
          <w:bCs/>
          <w:i/>
          <w:iCs/>
          <w:color w:val="000000"/>
          <w:szCs w:val="26"/>
        </w:rPr>
        <w:t xml:space="preserve">, then a new checklist for that safety rule, policy, or procedure should be added to improve </w:t>
      </w:r>
      <w:r w:rsidR="00D17913">
        <w:rPr>
          <w:rFonts w:asciiTheme="minorHAnsi" w:hAnsiTheme="minorHAnsi" w:cs="Arial"/>
          <w:bCs/>
          <w:i/>
          <w:iCs/>
          <w:color w:val="000000"/>
          <w:szCs w:val="26"/>
        </w:rPr>
        <w:t xml:space="preserve">your </w:t>
      </w:r>
      <w:r w:rsidRPr="004C2178">
        <w:rPr>
          <w:rFonts w:asciiTheme="minorHAnsi" w:hAnsiTheme="minorHAnsi" w:cs="Arial"/>
          <w:bCs/>
          <w:i/>
          <w:iCs/>
          <w:color w:val="000000"/>
          <w:szCs w:val="26"/>
        </w:rPr>
        <w:t>document</w:t>
      </w:r>
      <w:r w:rsidR="00D17913">
        <w:rPr>
          <w:rFonts w:asciiTheme="minorHAnsi" w:hAnsiTheme="minorHAnsi" w:cs="Arial"/>
          <w:bCs/>
          <w:i/>
          <w:iCs/>
          <w:color w:val="000000"/>
          <w:szCs w:val="26"/>
        </w:rPr>
        <w:t>ation</w:t>
      </w:r>
      <w:r w:rsidRPr="004C2178">
        <w:rPr>
          <w:rFonts w:asciiTheme="minorHAnsi" w:hAnsiTheme="minorHAnsi" w:cs="Arial"/>
          <w:bCs/>
          <w:i/>
          <w:iCs/>
          <w:color w:val="000000"/>
          <w:szCs w:val="26"/>
        </w:rPr>
        <w:t>.</w:t>
      </w:r>
      <w:r w:rsidR="00D17913">
        <w:rPr>
          <w:rFonts w:asciiTheme="minorHAnsi" w:hAnsiTheme="minorHAnsi" w:cs="Arial"/>
          <w:bCs/>
          <w:i/>
          <w:iCs/>
          <w:color w:val="000000"/>
          <w:szCs w:val="26"/>
        </w:rPr>
        <w:t xml:space="preserve"> </w:t>
      </w:r>
      <w:r w:rsidRPr="004C2178">
        <w:rPr>
          <w:rFonts w:asciiTheme="minorHAnsi" w:hAnsiTheme="minorHAnsi" w:cs="Arial"/>
          <w:bCs/>
          <w:i/>
          <w:iCs/>
          <w:color w:val="000000"/>
          <w:szCs w:val="26"/>
        </w:rPr>
        <w:t xml:space="preserve">Likewise, if specific checklist items in this document do not apply because the equipment or work operation described is not used, then that specific item should be crossed out or deleted. If accidents occur, new safety rules should be developed and incorporated to prevent their recurrence. </w:t>
      </w:r>
    </w:p>
    <w:p w:rsidR="009925E8" w:rsidRPr="004C2178" w:rsidRDefault="009925E8" w:rsidP="009925E8">
      <w:pPr>
        <w:autoSpaceDE w:val="0"/>
        <w:autoSpaceDN w:val="0"/>
        <w:adjustRightInd w:val="0"/>
        <w:rPr>
          <w:rFonts w:ascii="Arial" w:eastAsiaTheme="minorHAnsi" w:hAnsi="Arial" w:cs="Arial"/>
        </w:rPr>
      </w:pPr>
      <w:r w:rsidRPr="004C2178">
        <w:rPr>
          <w:rFonts w:ascii="Arial" w:eastAsiaTheme="minorHAnsi" w:hAnsi="Arial" w:cs="Arial"/>
        </w:rPr>
        <w:t>Disclaimer</w:t>
      </w:r>
    </w:p>
    <w:p w:rsidR="009925E8" w:rsidRPr="004C2178" w:rsidRDefault="009925E8" w:rsidP="009925E8">
      <w:pPr>
        <w:autoSpaceDE w:val="0"/>
        <w:autoSpaceDN w:val="0"/>
        <w:adjustRightInd w:val="0"/>
        <w:rPr>
          <w:rStyle w:val="A6"/>
          <w:rFonts w:ascii="Arial" w:hAnsi="Arial" w:cs="Arial"/>
        </w:rPr>
      </w:pPr>
      <w:r w:rsidRPr="004C2178">
        <w:rPr>
          <w:rFonts w:ascii="Arial" w:eastAsiaTheme="minorHAnsi" w:hAnsi="Arial" w:cs="Arial"/>
          <w:i/>
          <w:iCs/>
        </w:rPr>
        <w:t xml:space="preserve">This document is written as a general guideline. </w:t>
      </w:r>
      <w:r w:rsidR="00D17913" w:rsidRPr="00D17913">
        <w:rPr>
          <w:rFonts w:ascii="Arial" w:eastAsiaTheme="minorHAnsi" w:hAnsi="Arial" w:cs="Arial"/>
          <w:iCs/>
        </w:rPr>
        <w:t>MIA+BSI</w:t>
      </w:r>
      <w:r w:rsidR="00D17913" w:rsidRPr="00D17913">
        <w:rPr>
          <w:rFonts w:ascii="Arial" w:eastAsiaTheme="minorHAnsi" w:hAnsi="Arial" w:cs="Arial"/>
          <w:iCs/>
          <w:spacing w:val="-20"/>
        </w:rPr>
        <w:t xml:space="preserve">: </w:t>
      </w:r>
      <w:r w:rsidR="00D17913" w:rsidRPr="00D17913">
        <w:rPr>
          <w:rFonts w:ascii="Arial" w:eastAsiaTheme="minorHAnsi" w:hAnsi="Arial" w:cs="Arial"/>
          <w:iCs/>
        </w:rPr>
        <w:t>Natural Stone Institute</w:t>
      </w:r>
      <w:r w:rsidRPr="004C2178">
        <w:rPr>
          <w:rFonts w:ascii="Arial" w:eastAsiaTheme="minorHAnsi" w:hAnsi="Arial" w:cs="Arial"/>
          <w:i/>
          <w:iCs/>
        </w:rPr>
        <w:t xml:space="preserve"> and its Member companies have neither liability nor can they be responsible to any person or entity for any misunderstanding, misuses, or misapplication that would cause loss or damage of any kind, including loss of rights, material, or personal injury, or alleged to be caused directly or indirectly by the information contained in this document.</w:t>
      </w:r>
    </w:p>
    <w:p w:rsidR="00330B2D" w:rsidRDefault="00330B2D" w:rsidP="00AD0596">
      <w:pPr>
        <w:autoSpaceDE w:val="0"/>
        <w:autoSpaceDN w:val="0"/>
        <w:adjustRightInd w:val="0"/>
        <w:spacing w:after="120"/>
        <w:rPr>
          <w:rFonts w:asciiTheme="minorHAnsi" w:hAnsiTheme="minorHAnsi"/>
        </w:rPr>
        <w:sectPr w:rsidR="00330B2D" w:rsidSect="00BF04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330B2D" w:rsidRDefault="00330B2D" w:rsidP="00330B2D">
      <w:pPr>
        <w:sectPr w:rsidR="00330B2D" w:rsidSect="00AF14D6">
          <w:headerReference w:type="default" r:id="rId15"/>
          <w:footerReference w:type="default" r:id="rId16"/>
          <w:pgSz w:w="12240" w:h="15840"/>
          <w:pgMar w:top="1440" w:right="1440" w:bottom="1440" w:left="1440" w:header="720" w:footer="720" w:gutter="0"/>
          <w:cols w:space="720"/>
          <w:docGrid w:linePitch="360"/>
        </w:sectPr>
      </w:pPr>
    </w:p>
    <w:p w:rsidR="00330B2D" w:rsidRPr="004B6064" w:rsidRDefault="00330B2D" w:rsidP="00C55B81">
      <w:pPr>
        <w:spacing w:after="120"/>
      </w:pPr>
      <w:r w:rsidRPr="004B6064">
        <w:t>OSHA recently released the top ten violations for fiscal year 2017, which ended September 30.  Generally, this list does not change much from year to year with the top three violations always being fall protection, hazard communication and scaffolding. OSHA noted that not all violations had been added to its reporting system but that the list was not expected to change.</w:t>
      </w:r>
    </w:p>
    <w:p w:rsidR="00330B2D" w:rsidRPr="00802AAC" w:rsidRDefault="00330B2D" w:rsidP="00330B2D">
      <w:pPr>
        <w:pStyle w:val="ListParagraph"/>
        <w:numPr>
          <w:ilvl w:val="0"/>
          <w:numId w:val="20"/>
        </w:numPr>
        <w:spacing w:after="120"/>
        <w:ind w:left="360"/>
      </w:pPr>
      <w:r w:rsidRPr="00802AAC">
        <w:rPr>
          <w:b/>
          <w:bCs/>
        </w:rPr>
        <w:t>Fall Protection</w:t>
      </w:r>
      <w:r w:rsidRPr="00802AAC">
        <w:t xml:space="preserve"> (Construction – 29 CFR 1926.501).  Total of 6,072 violations with frequently violated requirements including failure to provide fall protection for unprotected edges and open sides in residential construction and failure to provide fall protection on low-slope roofs.</w:t>
      </w:r>
    </w:p>
    <w:p w:rsidR="00330B2D" w:rsidRPr="004B6064" w:rsidRDefault="00330B2D" w:rsidP="00330B2D">
      <w:pPr>
        <w:numPr>
          <w:ilvl w:val="0"/>
          <w:numId w:val="11"/>
        </w:numPr>
        <w:spacing w:after="120"/>
        <w:ind w:left="360"/>
      </w:pPr>
      <w:r w:rsidRPr="004B6064">
        <w:rPr>
          <w:b/>
          <w:bCs/>
        </w:rPr>
        <w:t>Hazard Communication</w:t>
      </w:r>
      <w:r w:rsidRPr="004B6064">
        <w:t xml:space="preserve"> (29 CFR 1910.1200) Total of 4,176 violations with frequently violated requirements for failure to have a written hazard communication program and failure to provide employee access to safety data sheets.</w:t>
      </w:r>
    </w:p>
    <w:p w:rsidR="00330B2D" w:rsidRPr="004B6064" w:rsidRDefault="00330B2D" w:rsidP="00330B2D">
      <w:pPr>
        <w:numPr>
          <w:ilvl w:val="0"/>
          <w:numId w:val="12"/>
        </w:numPr>
        <w:spacing w:after="120"/>
        <w:ind w:left="360"/>
      </w:pPr>
      <w:r w:rsidRPr="004B6064">
        <w:rPr>
          <w:b/>
          <w:bCs/>
        </w:rPr>
        <w:t>Scaffolding</w:t>
      </w:r>
      <w:r w:rsidRPr="004B6064">
        <w:t xml:space="preserve"> (29 CFR 1926.451) Total of 3,288 violations with the most frequent violations including improper access to surfaces and lack of guardrails.</w:t>
      </w:r>
    </w:p>
    <w:p w:rsidR="00330B2D" w:rsidRPr="004B6064" w:rsidRDefault="00330B2D" w:rsidP="00330B2D">
      <w:pPr>
        <w:numPr>
          <w:ilvl w:val="0"/>
          <w:numId w:val="13"/>
        </w:numPr>
        <w:spacing w:after="120"/>
        <w:ind w:left="360"/>
      </w:pPr>
      <w:r w:rsidRPr="004B6064">
        <w:rPr>
          <w:b/>
          <w:bCs/>
        </w:rPr>
        <w:t>Respiratory Protection</w:t>
      </w:r>
      <w:r w:rsidRPr="004B6064">
        <w:t xml:space="preserve"> (29 CFR 1910.134) Total of 3,097 violations with the most frequent violations for failure to </w:t>
      </w:r>
      <w:r w:rsidRPr="004B6064">
        <w:t>establish a written respiratory protection program and failure to provide medical evaluations.</w:t>
      </w:r>
    </w:p>
    <w:p w:rsidR="00330B2D" w:rsidRPr="004B6064" w:rsidRDefault="00330B2D" w:rsidP="00330B2D">
      <w:pPr>
        <w:numPr>
          <w:ilvl w:val="0"/>
          <w:numId w:val="14"/>
        </w:numPr>
        <w:tabs>
          <w:tab w:val="clear" w:pos="720"/>
        </w:tabs>
        <w:spacing w:after="120"/>
        <w:ind w:left="360"/>
      </w:pPr>
      <w:r w:rsidRPr="004B6064">
        <w:rPr>
          <w:b/>
          <w:bCs/>
        </w:rPr>
        <w:t>Lockout/Tagout</w:t>
      </w:r>
      <w:r w:rsidRPr="004B6064">
        <w:t xml:space="preserve"> (29 CFR 1910.147) Total of 2,877 violations with the most frequent violations for employee training and failure to conduct periodic inspections.</w:t>
      </w:r>
    </w:p>
    <w:p w:rsidR="00330B2D" w:rsidRPr="004B6064" w:rsidRDefault="00330B2D" w:rsidP="00330B2D">
      <w:pPr>
        <w:numPr>
          <w:ilvl w:val="0"/>
          <w:numId w:val="15"/>
        </w:numPr>
        <w:tabs>
          <w:tab w:val="clear" w:pos="720"/>
        </w:tabs>
        <w:spacing w:after="120"/>
        <w:ind w:left="360"/>
      </w:pPr>
      <w:r w:rsidRPr="004B6064">
        <w:rPr>
          <w:b/>
          <w:bCs/>
        </w:rPr>
        <w:t>Ladders</w:t>
      </w:r>
      <w:r w:rsidRPr="004B6064">
        <w:t xml:space="preserve"> (Construction – 29 CFR 1926.1053) Total of 2,241 violations with frequent violations including improper use of ladders, damaged ladders, and using the top step.</w:t>
      </w:r>
    </w:p>
    <w:p w:rsidR="00330B2D" w:rsidRPr="004B6064" w:rsidRDefault="00330B2D" w:rsidP="00330B2D">
      <w:pPr>
        <w:numPr>
          <w:ilvl w:val="0"/>
          <w:numId w:val="16"/>
        </w:numPr>
        <w:tabs>
          <w:tab w:val="clear" w:pos="720"/>
        </w:tabs>
        <w:spacing w:after="120"/>
        <w:ind w:left="360"/>
      </w:pPr>
      <w:r w:rsidRPr="004B6064">
        <w:rPr>
          <w:b/>
          <w:bCs/>
        </w:rPr>
        <w:t>Powered Industrial Trucks</w:t>
      </w:r>
      <w:r w:rsidRPr="004B6064">
        <w:t xml:space="preserve"> (29 CFR 1910.178) Total of 2,162 violations including employee training and refresher training.</w:t>
      </w:r>
    </w:p>
    <w:p w:rsidR="00330B2D" w:rsidRPr="004B6064" w:rsidRDefault="00330B2D" w:rsidP="00330B2D">
      <w:pPr>
        <w:numPr>
          <w:ilvl w:val="0"/>
          <w:numId w:val="17"/>
        </w:numPr>
        <w:tabs>
          <w:tab w:val="clear" w:pos="720"/>
        </w:tabs>
        <w:spacing w:after="120"/>
        <w:ind w:left="360"/>
      </w:pPr>
      <w:r w:rsidRPr="004B6064">
        <w:rPr>
          <w:b/>
          <w:bCs/>
        </w:rPr>
        <w:t>Machine Guarding</w:t>
      </w:r>
      <w:r w:rsidRPr="004B6064">
        <w:t xml:space="preserve"> (29 CFR 1910.212) Total of 1,933 violations with the most frequent for failure to guard points of operation.</w:t>
      </w:r>
    </w:p>
    <w:p w:rsidR="00330B2D" w:rsidRPr="004B6064" w:rsidRDefault="00330B2D" w:rsidP="00330B2D">
      <w:pPr>
        <w:numPr>
          <w:ilvl w:val="0"/>
          <w:numId w:val="18"/>
        </w:numPr>
        <w:tabs>
          <w:tab w:val="clear" w:pos="720"/>
        </w:tabs>
        <w:spacing w:after="120"/>
        <w:ind w:left="360"/>
      </w:pPr>
      <w:r w:rsidRPr="004B6064">
        <w:rPr>
          <w:b/>
          <w:bCs/>
        </w:rPr>
        <w:t xml:space="preserve">Fall Protection—Training </w:t>
      </w:r>
      <w:r w:rsidRPr="004B6064">
        <w:t>(Construction – 29 CFR 1926.503) Total of 1,523 violations with the most frequent for failure to train employees in identifying fall hazards and proper use of fall protection equipment.</w:t>
      </w:r>
    </w:p>
    <w:p w:rsidR="00330B2D" w:rsidRPr="004B6064" w:rsidRDefault="00330B2D" w:rsidP="00330B2D">
      <w:pPr>
        <w:numPr>
          <w:ilvl w:val="0"/>
          <w:numId w:val="19"/>
        </w:numPr>
        <w:tabs>
          <w:tab w:val="clear" w:pos="720"/>
        </w:tabs>
        <w:spacing w:after="120"/>
        <w:ind w:left="360"/>
      </w:pPr>
      <w:r w:rsidRPr="004B6064">
        <w:rPr>
          <w:b/>
          <w:bCs/>
        </w:rPr>
        <w:t>Electrical</w:t>
      </w:r>
      <w:r w:rsidRPr="004B6064">
        <w:t> (29 CFR 1910.305) Total of 1,405 violations including temporary wiring in lieu of permanent wiring.</w:t>
      </w:r>
    </w:p>
    <w:p w:rsidR="00330B2D" w:rsidRDefault="00330B2D" w:rsidP="00330B2D">
      <w:pPr>
        <w:rPr>
          <w:color w:val="000000"/>
        </w:rPr>
        <w:sectPr w:rsidR="00330B2D" w:rsidSect="008C31F7">
          <w:type w:val="continuous"/>
          <w:pgSz w:w="12240" w:h="15840"/>
          <w:pgMar w:top="1440" w:right="1440" w:bottom="1440" w:left="1440" w:header="720" w:footer="720" w:gutter="0"/>
          <w:cols w:num="2" w:space="720"/>
          <w:docGrid w:linePitch="360"/>
        </w:sectPr>
      </w:pPr>
    </w:p>
    <w:p w:rsidR="00330B2D" w:rsidRDefault="00330B2D" w:rsidP="00330B2D">
      <w:pPr>
        <w:rPr>
          <w:color w:val="000000"/>
        </w:rPr>
      </w:pPr>
    </w:p>
    <w:p w:rsidR="00330B2D" w:rsidRDefault="00330B2D" w:rsidP="00330B2D">
      <w:pPr>
        <w:rPr>
          <w:color w:val="000000"/>
        </w:rPr>
      </w:pPr>
      <w:r w:rsidRPr="00C76672">
        <w:rPr>
          <w:color w:val="000000"/>
        </w:rPr>
        <w:t xml:space="preserve">Listed below are the standards which were cited by Federal OSHA for NAICS Code 327991, </w:t>
      </w:r>
      <w:r w:rsidRPr="00C76672">
        <w:rPr>
          <w:b/>
          <w:i/>
          <w:color w:val="000000"/>
        </w:rPr>
        <w:t>Cut Stone and Stone Product Manufacturing</w:t>
      </w:r>
      <w:r w:rsidRPr="00C76672">
        <w:rPr>
          <w:color w:val="000000"/>
        </w:rPr>
        <w:t xml:space="preserve"> during the period October 201</w:t>
      </w:r>
      <w:r>
        <w:rPr>
          <w:color w:val="000000"/>
        </w:rPr>
        <w:t>6</w:t>
      </w:r>
      <w:r w:rsidRPr="00C76672">
        <w:rPr>
          <w:color w:val="000000"/>
        </w:rPr>
        <w:t xml:space="preserve"> through September 201</w:t>
      </w:r>
      <w:r>
        <w:rPr>
          <w:color w:val="000000"/>
        </w:rPr>
        <w:t>7</w:t>
      </w:r>
      <w:r w:rsidRPr="00C76672">
        <w:rPr>
          <w:color w:val="000000"/>
        </w:rPr>
        <w:t>. Penalties shown reflect current rather than initial amounts.</w:t>
      </w:r>
    </w:p>
    <w:p w:rsidR="00330B2D" w:rsidRDefault="00330B2D" w:rsidP="00330B2D">
      <w:pPr>
        <w:rPr>
          <w:color w:val="000000"/>
        </w:rPr>
      </w:pPr>
      <w:r>
        <w:rPr>
          <w:color w:val="000000"/>
        </w:rPr>
        <w:br w:type="page"/>
      </w:r>
    </w:p>
    <w:p w:rsidR="00330B2D" w:rsidRDefault="00330B2D" w:rsidP="00330B2D">
      <w:pPr>
        <w:rPr>
          <w:color w:val="000000"/>
        </w:rPr>
      </w:pPr>
      <w:r w:rsidRPr="00394026">
        <w:rPr>
          <w:rFonts w:eastAsia="PMingLiU"/>
          <w:lang w:eastAsia="zh-TW"/>
        </w:rPr>
        <w:lastRenderedPageBreak/>
        <w:t>Safety and health officials recommend that you meet with your employees on a regular basis to discuss steps in keeping compliant with regulations as well as any safety issues employees want to address.</w:t>
      </w:r>
    </w:p>
    <w:p w:rsidR="00330B2D" w:rsidRPr="00802AAC" w:rsidRDefault="00330B2D" w:rsidP="00330B2D">
      <w:pPr>
        <w:rPr>
          <w:color w:val="000000"/>
        </w:rPr>
      </w:pPr>
    </w:p>
    <w:tbl>
      <w:tblPr>
        <w:tblW w:w="9631" w:type="dxa"/>
        <w:tblInd w:w="-10" w:type="dxa"/>
        <w:tblLayout w:type="fixed"/>
        <w:tblLook w:val="04A0" w:firstRow="1" w:lastRow="0" w:firstColumn="1" w:lastColumn="0" w:noHBand="0" w:noVBand="1"/>
      </w:tblPr>
      <w:tblGrid>
        <w:gridCol w:w="1284"/>
        <w:gridCol w:w="1326"/>
        <w:gridCol w:w="1615"/>
        <w:gridCol w:w="1350"/>
        <w:gridCol w:w="4056"/>
      </w:tblGrid>
      <w:tr w:rsidR="00330B2D" w:rsidRPr="00802AAC" w:rsidTr="008B707C">
        <w:trPr>
          <w:trHeight w:val="288"/>
        </w:trPr>
        <w:tc>
          <w:tcPr>
            <w:tcW w:w="1284" w:type="dxa"/>
            <w:tcBorders>
              <w:top w:val="single" w:sz="8" w:space="0" w:color="auto"/>
              <w:left w:val="single" w:sz="12" w:space="0" w:color="auto"/>
              <w:bottom w:val="single" w:sz="12" w:space="0" w:color="auto"/>
              <w:right w:val="single" w:sz="8" w:space="0" w:color="auto"/>
            </w:tcBorders>
            <w:shd w:val="clear" w:color="auto" w:fill="auto"/>
            <w:vAlign w:val="center"/>
            <w:hideMark/>
          </w:tcPr>
          <w:p w:rsidR="00330B2D" w:rsidRPr="00802AAC" w:rsidRDefault="00330B2D" w:rsidP="00906A13">
            <w:pPr>
              <w:jc w:val="center"/>
              <w:rPr>
                <w:rFonts w:ascii="Arial" w:hAnsi="Arial" w:cs="Arial"/>
                <w:b/>
                <w:bCs/>
                <w:color w:val="000000"/>
              </w:rPr>
            </w:pPr>
            <w:r w:rsidRPr="00802AAC">
              <w:rPr>
                <w:rFonts w:ascii="Arial" w:hAnsi="Arial" w:cs="Arial"/>
                <w:b/>
                <w:bCs/>
                <w:color w:val="000000"/>
              </w:rPr>
              <w:t>Standard</w:t>
            </w:r>
          </w:p>
        </w:tc>
        <w:tc>
          <w:tcPr>
            <w:tcW w:w="1326" w:type="dxa"/>
            <w:tcBorders>
              <w:top w:val="single" w:sz="8" w:space="0" w:color="auto"/>
              <w:left w:val="nil"/>
              <w:bottom w:val="single" w:sz="12" w:space="0" w:color="auto"/>
              <w:right w:val="single" w:sz="8" w:space="0" w:color="auto"/>
            </w:tcBorders>
            <w:shd w:val="clear" w:color="auto" w:fill="auto"/>
            <w:vAlign w:val="center"/>
            <w:hideMark/>
          </w:tcPr>
          <w:p w:rsidR="00330B2D" w:rsidRPr="00802AAC" w:rsidRDefault="00330B2D" w:rsidP="00906A13">
            <w:pPr>
              <w:jc w:val="center"/>
              <w:rPr>
                <w:rFonts w:ascii="Arial" w:hAnsi="Arial" w:cs="Arial"/>
                <w:b/>
                <w:bCs/>
                <w:color w:val="000000"/>
              </w:rPr>
            </w:pPr>
            <w:r w:rsidRPr="00802AAC">
              <w:rPr>
                <w:rFonts w:ascii="Arial" w:hAnsi="Arial" w:cs="Arial"/>
                <w:b/>
                <w:bCs/>
                <w:color w:val="000000"/>
              </w:rPr>
              <w:t>Citations</w:t>
            </w:r>
          </w:p>
        </w:tc>
        <w:tc>
          <w:tcPr>
            <w:tcW w:w="1615" w:type="dxa"/>
            <w:tcBorders>
              <w:top w:val="single" w:sz="8" w:space="0" w:color="auto"/>
              <w:left w:val="nil"/>
              <w:bottom w:val="single" w:sz="12" w:space="0" w:color="auto"/>
              <w:right w:val="single" w:sz="8" w:space="0" w:color="auto"/>
            </w:tcBorders>
            <w:shd w:val="clear" w:color="auto" w:fill="auto"/>
            <w:vAlign w:val="center"/>
            <w:hideMark/>
          </w:tcPr>
          <w:p w:rsidR="00330B2D" w:rsidRPr="00802AAC" w:rsidRDefault="00330B2D" w:rsidP="00906A13">
            <w:pPr>
              <w:jc w:val="center"/>
              <w:rPr>
                <w:rFonts w:ascii="Arial" w:hAnsi="Arial" w:cs="Arial"/>
                <w:b/>
                <w:bCs/>
                <w:color w:val="000000"/>
              </w:rPr>
            </w:pPr>
            <w:r w:rsidRPr="00802AAC">
              <w:rPr>
                <w:rFonts w:ascii="Arial" w:hAnsi="Arial" w:cs="Arial"/>
                <w:b/>
                <w:bCs/>
                <w:color w:val="000000"/>
              </w:rPr>
              <w:t>Inspections</w:t>
            </w:r>
          </w:p>
        </w:tc>
        <w:tc>
          <w:tcPr>
            <w:tcW w:w="1350" w:type="dxa"/>
            <w:tcBorders>
              <w:top w:val="single" w:sz="8" w:space="0" w:color="auto"/>
              <w:left w:val="nil"/>
              <w:bottom w:val="single" w:sz="12" w:space="0" w:color="auto"/>
              <w:right w:val="single" w:sz="8" w:space="0" w:color="auto"/>
            </w:tcBorders>
            <w:shd w:val="clear" w:color="auto" w:fill="auto"/>
            <w:vAlign w:val="center"/>
            <w:hideMark/>
          </w:tcPr>
          <w:p w:rsidR="00330B2D" w:rsidRPr="00802AAC" w:rsidRDefault="00330B2D" w:rsidP="00906A13">
            <w:pPr>
              <w:jc w:val="center"/>
              <w:rPr>
                <w:rFonts w:ascii="Arial" w:hAnsi="Arial" w:cs="Arial"/>
                <w:b/>
                <w:bCs/>
                <w:color w:val="000000"/>
              </w:rPr>
            </w:pPr>
            <w:r w:rsidRPr="00802AAC">
              <w:rPr>
                <w:rFonts w:ascii="Arial" w:hAnsi="Arial" w:cs="Arial"/>
                <w:b/>
                <w:bCs/>
                <w:color w:val="000000"/>
              </w:rPr>
              <w:t>Penalty</w:t>
            </w:r>
          </w:p>
        </w:tc>
        <w:tc>
          <w:tcPr>
            <w:tcW w:w="4056" w:type="dxa"/>
            <w:tcBorders>
              <w:top w:val="single" w:sz="8" w:space="0" w:color="auto"/>
              <w:left w:val="nil"/>
              <w:bottom w:val="single" w:sz="12" w:space="0" w:color="auto"/>
              <w:right w:val="single" w:sz="12" w:space="0" w:color="auto"/>
            </w:tcBorders>
            <w:shd w:val="clear" w:color="auto" w:fill="auto"/>
            <w:vAlign w:val="center"/>
            <w:hideMark/>
          </w:tcPr>
          <w:p w:rsidR="00330B2D" w:rsidRPr="00802AAC" w:rsidRDefault="00330B2D" w:rsidP="00906A13">
            <w:pPr>
              <w:rPr>
                <w:rFonts w:ascii="Arial" w:hAnsi="Arial" w:cs="Arial"/>
                <w:b/>
                <w:bCs/>
                <w:color w:val="000000"/>
              </w:rPr>
            </w:pPr>
            <w:r w:rsidRPr="00802AAC">
              <w:rPr>
                <w:rFonts w:ascii="Arial" w:hAnsi="Arial" w:cs="Arial"/>
                <w:b/>
                <w:bCs/>
                <w:color w:val="000000"/>
              </w:rPr>
              <w:t>Description</w:t>
            </w:r>
          </w:p>
        </w:tc>
      </w:tr>
      <w:tr w:rsidR="00330B2D" w:rsidRPr="00802AAC" w:rsidTr="008B707C">
        <w:trPr>
          <w:trHeight w:val="312"/>
        </w:trPr>
        <w:tc>
          <w:tcPr>
            <w:tcW w:w="1284"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19100134</w:t>
            </w:r>
          </w:p>
        </w:tc>
        <w:tc>
          <w:tcPr>
            <w:tcW w:w="1326" w:type="dxa"/>
            <w:tcBorders>
              <w:top w:val="single" w:sz="12" w:space="0" w:color="auto"/>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72</w:t>
            </w:r>
          </w:p>
        </w:tc>
        <w:tc>
          <w:tcPr>
            <w:tcW w:w="1615" w:type="dxa"/>
            <w:tcBorders>
              <w:top w:val="single" w:sz="12" w:space="0" w:color="auto"/>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30</w:t>
            </w:r>
          </w:p>
        </w:tc>
        <w:tc>
          <w:tcPr>
            <w:tcW w:w="1350" w:type="dxa"/>
            <w:tcBorders>
              <w:top w:val="single" w:sz="12" w:space="0" w:color="auto"/>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$49,065</w:t>
            </w:r>
          </w:p>
        </w:tc>
        <w:tc>
          <w:tcPr>
            <w:tcW w:w="4056" w:type="dxa"/>
            <w:tcBorders>
              <w:top w:val="single" w:sz="12" w:space="0" w:color="auto"/>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Respiratory Protection.</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19101200</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46</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24</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$32,850</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Hazard Communication.</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19100178</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25</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16</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$27,877</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Powered industrial trucks.</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19100095</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18</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9</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$17,731</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Occupational noise exposure.</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19100305</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11</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7</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$12,231</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Wiring methods, components, and equipment for general use.</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19101000</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11</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6</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$12,372</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Air contaminants.</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19100147</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9</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6</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$29,142</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The control of hazardous energy (lockout/tagout).</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19100213</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9</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4</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$10,212</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Woodworking machinery requirements.</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19100107</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6</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4</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$19,330</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Spray finishing using flammable and combustible materials.</w:t>
            </w:r>
          </w:p>
        </w:tc>
      </w:tr>
      <w:tr w:rsidR="00330B2D" w:rsidRPr="00802AAC" w:rsidTr="008B707C">
        <w:trPr>
          <w:trHeight w:val="312"/>
        </w:trPr>
        <w:tc>
          <w:tcPr>
            <w:tcW w:w="1284" w:type="dxa"/>
            <w:tcBorders>
              <w:top w:val="nil"/>
              <w:left w:val="single" w:sz="12" w:space="0" w:color="auto"/>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19100212</w:t>
            </w:r>
          </w:p>
        </w:tc>
        <w:tc>
          <w:tcPr>
            <w:tcW w:w="1326"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6</w:t>
            </w:r>
          </w:p>
        </w:tc>
        <w:tc>
          <w:tcPr>
            <w:tcW w:w="1615"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ind w:firstLineChars="100" w:firstLine="240"/>
              <w:jc w:val="center"/>
              <w:rPr>
                <w:rFonts w:ascii="Arial" w:hAnsi="Arial" w:cs="Arial"/>
                <w:color w:val="000000"/>
              </w:rPr>
            </w:pPr>
            <w:r w:rsidRPr="00802AAC">
              <w:rPr>
                <w:rFonts w:ascii="Arial" w:hAnsi="Arial" w:cs="Arial"/>
                <w:color w:val="000000"/>
              </w:rPr>
              <w:t>6</w:t>
            </w:r>
          </w:p>
        </w:tc>
        <w:tc>
          <w:tcPr>
            <w:tcW w:w="1350" w:type="dxa"/>
            <w:tcBorders>
              <w:top w:val="nil"/>
              <w:left w:val="nil"/>
              <w:bottom w:val="single" w:sz="4"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color w:val="000000"/>
              </w:rPr>
            </w:pPr>
            <w:r w:rsidRPr="00802AAC">
              <w:rPr>
                <w:rFonts w:ascii="Arial" w:hAnsi="Arial" w:cs="Arial"/>
                <w:color w:val="000000"/>
              </w:rPr>
              <w:t>$17,855</w:t>
            </w:r>
          </w:p>
        </w:tc>
        <w:tc>
          <w:tcPr>
            <w:tcW w:w="4056" w:type="dxa"/>
            <w:tcBorders>
              <w:top w:val="nil"/>
              <w:left w:val="nil"/>
              <w:bottom w:val="single" w:sz="4"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General requirements for all machines.</w:t>
            </w:r>
          </w:p>
        </w:tc>
      </w:tr>
      <w:tr w:rsidR="00330B2D" w:rsidRPr="00802AAC" w:rsidTr="008B707C">
        <w:trPr>
          <w:trHeight w:val="576"/>
        </w:trPr>
        <w:tc>
          <w:tcPr>
            <w:tcW w:w="1284" w:type="dxa"/>
            <w:tcBorders>
              <w:top w:val="nil"/>
              <w:left w:val="single" w:sz="12" w:space="0" w:color="auto"/>
              <w:bottom w:val="single" w:sz="12" w:space="0" w:color="auto"/>
              <w:right w:val="single" w:sz="8" w:space="0" w:color="auto"/>
            </w:tcBorders>
            <w:shd w:val="clear" w:color="auto" w:fill="auto"/>
            <w:vAlign w:val="center"/>
            <w:hideMark/>
          </w:tcPr>
          <w:p w:rsidR="00330B2D" w:rsidRPr="00802AAC" w:rsidRDefault="00330B2D" w:rsidP="00906A13">
            <w:pPr>
              <w:ind w:firstLineChars="100" w:firstLine="241"/>
              <w:rPr>
                <w:rFonts w:ascii="Arial" w:hAnsi="Arial" w:cs="Arial"/>
                <w:b/>
                <w:color w:val="000000"/>
              </w:rPr>
            </w:pPr>
            <w:r w:rsidRPr="00802AAC">
              <w:rPr>
                <w:rFonts w:ascii="Arial" w:hAnsi="Arial" w:cs="Arial"/>
                <w:b/>
                <w:color w:val="000000"/>
              </w:rPr>
              <w:t>Total Top Ten</w:t>
            </w:r>
          </w:p>
        </w:tc>
        <w:tc>
          <w:tcPr>
            <w:tcW w:w="1326" w:type="dxa"/>
            <w:tcBorders>
              <w:top w:val="nil"/>
              <w:left w:val="nil"/>
              <w:bottom w:val="single" w:sz="12" w:space="0" w:color="auto"/>
              <w:right w:val="single" w:sz="8" w:space="0" w:color="auto"/>
            </w:tcBorders>
            <w:shd w:val="clear" w:color="auto" w:fill="auto"/>
            <w:noWrap/>
            <w:vAlign w:val="center"/>
            <w:hideMark/>
          </w:tcPr>
          <w:p w:rsidR="00330B2D" w:rsidRPr="00802AAC" w:rsidRDefault="00330B2D" w:rsidP="00906A13">
            <w:pPr>
              <w:ind w:firstLineChars="100" w:firstLine="241"/>
              <w:jc w:val="center"/>
              <w:rPr>
                <w:rFonts w:ascii="Arial" w:hAnsi="Arial" w:cs="Arial"/>
                <w:b/>
                <w:color w:val="000000"/>
              </w:rPr>
            </w:pPr>
            <w:r w:rsidRPr="00802AAC">
              <w:rPr>
                <w:rFonts w:ascii="Arial" w:hAnsi="Arial" w:cs="Arial"/>
                <w:b/>
                <w:color w:val="000000"/>
              </w:rPr>
              <w:t>213</w:t>
            </w:r>
          </w:p>
        </w:tc>
        <w:tc>
          <w:tcPr>
            <w:tcW w:w="1615" w:type="dxa"/>
            <w:tcBorders>
              <w:top w:val="nil"/>
              <w:left w:val="nil"/>
              <w:bottom w:val="single" w:sz="12" w:space="0" w:color="auto"/>
              <w:right w:val="single" w:sz="8" w:space="0" w:color="auto"/>
            </w:tcBorders>
            <w:shd w:val="clear" w:color="auto" w:fill="auto"/>
            <w:noWrap/>
            <w:vAlign w:val="center"/>
            <w:hideMark/>
          </w:tcPr>
          <w:p w:rsidR="00330B2D" w:rsidRPr="00802AAC" w:rsidRDefault="00330B2D" w:rsidP="00906A13">
            <w:pPr>
              <w:ind w:firstLineChars="100" w:firstLine="241"/>
              <w:jc w:val="center"/>
              <w:rPr>
                <w:rFonts w:ascii="Arial" w:hAnsi="Arial" w:cs="Arial"/>
                <w:b/>
                <w:color w:val="000000"/>
              </w:rPr>
            </w:pPr>
            <w:r w:rsidRPr="00802AAC">
              <w:rPr>
                <w:rFonts w:ascii="Arial" w:hAnsi="Arial" w:cs="Arial"/>
                <w:b/>
                <w:color w:val="000000"/>
              </w:rPr>
              <w:t>112</w:t>
            </w:r>
          </w:p>
        </w:tc>
        <w:tc>
          <w:tcPr>
            <w:tcW w:w="1350" w:type="dxa"/>
            <w:tcBorders>
              <w:top w:val="nil"/>
              <w:left w:val="nil"/>
              <w:bottom w:val="single" w:sz="12"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b/>
                <w:color w:val="000000"/>
              </w:rPr>
            </w:pPr>
            <w:r w:rsidRPr="00802AAC">
              <w:rPr>
                <w:rFonts w:ascii="Arial" w:hAnsi="Arial" w:cs="Arial"/>
                <w:b/>
                <w:color w:val="000000"/>
              </w:rPr>
              <w:t>$228,665</w:t>
            </w:r>
          </w:p>
        </w:tc>
        <w:tc>
          <w:tcPr>
            <w:tcW w:w="4056" w:type="dxa"/>
            <w:tcBorders>
              <w:top w:val="nil"/>
              <w:left w:val="nil"/>
              <w:bottom w:val="single" w:sz="12" w:space="0" w:color="auto"/>
              <w:right w:val="single" w:sz="12" w:space="0" w:color="auto"/>
            </w:tcBorders>
            <w:shd w:val="clear" w:color="auto" w:fill="auto"/>
            <w:vAlign w:val="center"/>
            <w:hideMark/>
          </w:tcPr>
          <w:p w:rsidR="00330B2D" w:rsidRPr="00C76672" w:rsidRDefault="00330B2D" w:rsidP="00906A13">
            <w:pPr>
              <w:rPr>
                <w:rFonts w:ascii="Arial" w:hAnsi="Arial" w:cs="Arial"/>
                <w:i/>
                <w:iCs/>
                <w:color w:val="000000"/>
              </w:rPr>
            </w:pPr>
            <w:r w:rsidRPr="00C76672">
              <w:rPr>
                <w:rFonts w:ascii="Arial" w:hAnsi="Arial" w:cs="Arial"/>
                <w:i/>
                <w:iCs/>
                <w:color w:val="000000"/>
              </w:rPr>
              <w:t>Top Ten Standards cited for Cut Stone and Stone Product Manufacturing</w:t>
            </w:r>
          </w:p>
        </w:tc>
      </w:tr>
      <w:tr w:rsidR="00330B2D" w:rsidRPr="00802AAC" w:rsidTr="008B707C">
        <w:trPr>
          <w:trHeight w:val="300"/>
        </w:trPr>
        <w:tc>
          <w:tcPr>
            <w:tcW w:w="1284"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30B2D" w:rsidRPr="00802AAC" w:rsidRDefault="00330B2D" w:rsidP="00906A13">
            <w:pPr>
              <w:jc w:val="center"/>
              <w:rPr>
                <w:rFonts w:ascii="Arial" w:hAnsi="Arial" w:cs="Arial"/>
                <w:b/>
                <w:color w:val="000000"/>
              </w:rPr>
            </w:pPr>
            <w:r w:rsidRPr="00802AAC">
              <w:rPr>
                <w:rFonts w:ascii="Arial" w:hAnsi="Arial" w:cs="Arial"/>
                <w:b/>
                <w:color w:val="000000"/>
              </w:rPr>
              <w:t>Total - All</w:t>
            </w:r>
          </w:p>
        </w:tc>
        <w:tc>
          <w:tcPr>
            <w:tcW w:w="1326" w:type="dxa"/>
            <w:tcBorders>
              <w:top w:val="single" w:sz="12" w:space="0" w:color="auto"/>
              <w:left w:val="nil"/>
              <w:bottom w:val="single" w:sz="12" w:space="0" w:color="auto"/>
              <w:right w:val="single" w:sz="8" w:space="0" w:color="auto"/>
            </w:tcBorders>
            <w:shd w:val="clear" w:color="auto" w:fill="auto"/>
            <w:noWrap/>
            <w:vAlign w:val="center"/>
            <w:hideMark/>
          </w:tcPr>
          <w:p w:rsidR="00330B2D" w:rsidRPr="00802AAC" w:rsidRDefault="00330B2D" w:rsidP="00906A13">
            <w:pPr>
              <w:ind w:firstLineChars="100" w:firstLine="241"/>
              <w:jc w:val="center"/>
              <w:rPr>
                <w:rFonts w:ascii="Arial" w:hAnsi="Arial" w:cs="Arial"/>
                <w:b/>
                <w:color w:val="000000"/>
              </w:rPr>
            </w:pPr>
            <w:r w:rsidRPr="00802AAC">
              <w:rPr>
                <w:rFonts w:ascii="Arial" w:hAnsi="Arial" w:cs="Arial"/>
                <w:b/>
                <w:color w:val="000000"/>
              </w:rPr>
              <w:t>274</w:t>
            </w:r>
          </w:p>
        </w:tc>
        <w:tc>
          <w:tcPr>
            <w:tcW w:w="1615" w:type="dxa"/>
            <w:tcBorders>
              <w:top w:val="single" w:sz="12" w:space="0" w:color="auto"/>
              <w:left w:val="nil"/>
              <w:bottom w:val="single" w:sz="12" w:space="0" w:color="auto"/>
              <w:right w:val="single" w:sz="8" w:space="0" w:color="auto"/>
            </w:tcBorders>
            <w:shd w:val="clear" w:color="auto" w:fill="auto"/>
            <w:noWrap/>
            <w:vAlign w:val="center"/>
            <w:hideMark/>
          </w:tcPr>
          <w:p w:rsidR="00330B2D" w:rsidRPr="00802AAC" w:rsidRDefault="00330B2D" w:rsidP="00906A13">
            <w:pPr>
              <w:ind w:firstLineChars="100" w:firstLine="241"/>
              <w:jc w:val="center"/>
              <w:rPr>
                <w:rFonts w:ascii="Arial" w:hAnsi="Arial" w:cs="Arial"/>
                <w:b/>
                <w:color w:val="000000"/>
              </w:rPr>
            </w:pPr>
            <w:r w:rsidRPr="00802AAC">
              <w:rPr>
                <w:rFonts w:ascii="Arial" w:hAnsi="Arial" w:cs="Arial"/>
                <w:b/>
                <w:color w:val="000000"/>
              </w:rPr>
              <w:t>67</w:t>
            </w:r>
          </w:p>
        </w:tc>
        <w:tc>
          <w:tcPr>
            <w:tcW w:w="1350" w:type="dxa"/>
            <w:tcBorders>
              <w:top w:val="single" w:sz="12" w:space="0" w:color="auto"/>
              <w:left w:val="nil"/>
              <w:bottom w:val="single" w:sz="12" w:space="0" w:color="auto"/>
              <w:right w:val="single" w:sz="8" w:space="0" w:color="auto"/>
            </w:tcBorders>
            <w:shd w:val="clear" w:color="auto" w:fill="auto"/>
            <w:vAlign w:val="center"/>
            <w:hideMark/>
          </w:tcPr>
          <w:p w:rsidR="00330B2D" w:rsidRPr="00802AAC" w:rsidRDefault="00330B2D" w:rsidP="00906A13">
            <w:pPr>
              <w:ind w:firstLineChars="30" w:firstLine="72"/>
              <w:jc w:val="center"/>
              <w:rPr>
                <w:rFonts w:ascii="Arial" w:hAnsi="Arial" w:cs="Arial"/>
                <w:b/>
                <w:color w:val="000000"/>
              </w:rPr>
            </w:pPr>
            <w:r w:rsidRPr="00802AAC">
              <w:rPr>
                <w:rFonts w:ascii="Arial" w:hAnsi="Arial" w:cs="Arial"/>
                <w:b/>
                <w:color w:val="000000"/>
              </w:rPr>
              <w:t>$315,118</w:t>
            </w:r>
          </w:p>
        </w:tc>
        <w:tc>
          <w:tcPr>
            <w:tcW w:w="4056" w:type="dxa"/>
            <w:tcBorders>
              <w:top w:val="single" w:sz="12" w:space="0" w:color="auto"/>
              <w:left w:val="nil"/>
              <w:bottom w:val="single" w:sz="12" w:space="0" w:color="auto"/>
              <w:right w:val="single" w:sz="12" w:space="0" w:color="auto"/>
            </w:tcBorders>
            <w:shd w:val="clear" w:color="auto" w:fill="auto"/>
            <w:noWrap/>
            <w:vAlign w:val="center"/>
            <w:hideMark/>
          </w:tcPr>
          <w:p w:rsidR="00330B2D" w:rsidRPr="00C76672" w:rsidRDefault="00330B2D" w:rsidP="00906A13">
            <w:pPr>
              <w:rPr>
                <w:rFonts w:ascii="Arial" w:hAnsi="Arial" w:cs="Arial"/>
                <w:color w:val="000000"/>
              </w:rPr>
            </w:pPr>
            <w:r w:rsidRPr="00C76672">
              <w:rPr>
                <w:rFonts w:ascii="Arial" w:hAnsi="Arial" w:cs="Arial"/>
                <w:color w:val="000000"/>
              </w:rPr>
              <w:t>All Standards cited for Cut Stone and Stone Product Manufacturing</w:t>
            </w:r>
          </w:p>
        </w:tc>
      </w:tr>
    </w:tbl>
    <w:p w:rsidR="00330B2D" w:rsidRDefault="00330B2D" w:rsidP="00330B2D"/>
    <w:p w:rsidR="00330B2D" w:rsidRDefault="00330B2D" w:rsidP="00330B2D">
      <w:pPr>
        <w:rPr>
          <w:rFonts w:eastAsia="PMingLiU"/>
          <w:b/>
          <w:lang w:eastAsia="zh-TW"/>
        </w:rPr>
      </w:pPr>
      <w:r w:rsidRPr="00394026">
        <w:rPr>
          <w:rFonts w:eastAsia="PMingLiU"/>
          <w:b/>
          <w:lang w:eastAsia="zh-TW"/>
        </w:rPr>
        <w:t xml:space="preserve">Take time now to review your safety policies and procedures </w:t>
      </w:r>
      <w:r w:rsidRPr="00394026">
        <w:rPr>
          <w:rFonts w:eastAsia="PMingLiU"/>
          <w:b/>
          <w:i/>
          <w:lang w:eastAsia="zh-TW"/>
        </w:rPr>
        <w:t>before</w:t>
      </w:r>
      <w:r w:rsidRPr="00394026">
        <w:rPr>
          <w:rFonts w:eastAsia="PMingLiU"/>
          <w:b/>
          <w:lang w:eastAsia="zh-TW"/>
        </w:rPr>
        <w:t xml:space="preserve"> OSHA asks to see them!</w:t>
      </w:r>
    </w:p>
    <w:p w:rsidR="00330B2D" w:rsidRDefault="00330B2D" w:rsidP="00330B2D">
      <w:pPr>
        <w:rPr>
          <w:rFonts w:eastAsia="PMingLiU"/>
          <w:i/>
          <w:sz w:val="20"/>
          <w:lang w:eastAsia="zh-TW"/>
        </w:rPr>
      </w:pPr>
      <w:r>
        <w:rPr>
          <w:rFonts w:eastAsia="PMingLiU"/>
          <w:i/>
          <w:sz w:val="20"/>
          <w:lang w:eastAsia="zh-TW"/>
        </w:rPr>
        <w:t>…………………………………………………………………………………………………………………………………………</w:t>
      </w:r>
    </w:p>
    <w:p w:rsidR="00330B2D" w:rsidRPr="00484C7E" w:rsidRDefault="00330B2D" w:rsidP="00330B2D">
      <w:pPr>
        <w:rPr>
          <w:rFonts w:eastAsia="PMingLiU"/>
          <w:i/>
          <w:sz w:val="20"/>
          <w:lang w:eastAsia="zh-TW"/>
        </w:rPr>
      </w:pPr>
      <w:r w:rsidRPr="00484C7E">
        <w:rPr>
          <w:rFonts w:eastAsia="PMingLiU"/>
          <w:i/>
          <w:sz w:val="20"/>
          <w:lang w:eastAsia="zh-TW"/>
        </w:rPr>
        <w:t>Data shown reflects Federal OSHA citations issued during the period October 2016 through September 2017.</w:t>
      </w:r>
    </w:p>
    <w:p w:rsidR="00330B2D" w:rsidRPr="00484C7E" w:rsidRDefault="00330B2D" w:rsidP="00330B2D">
      <w:pPr>
        <w:rPr>
          <w:rFonts w:eastAsia="PMingLiU"/>
          <w:i/>
          <w:sz w:val="20"/>
          <w:lang w:eastAsia="zh-TW"/>
        </w:rPr>
      </w:pPr>
      <w:r w:rsidRPr="00484C7E">
        <w:rPr>
          <w:rFonts w:eastAsia="PMingLiU"/>
          <w:i/>
          <w:sz w:val="20"/>
          <w:lang w:eastAsia="zh-TW"/>
        </w:rPr>
        <w:t>Data is included in the query based on the date the citation was issued.</w:t>
      </w:r>
    </w:p>
    <w:p w:rsidR="00330B2D" w:rsidRDefault="00330B2D" w:rsidP="00330B2D">
      <w:pPr>
        <w:pStyle w:val="ListParagraph"/>
        <w:numPr>
          <w:ilvl w:val="0"/>
          <w:numId w:val="21"/>
        </w:numPr>
        <w:rPr>
          <w:rFonts w:eastAsia="PMingLiU"/>
          <w:i/>
          <w:sz w:val="20"/>
          <w:lang w:eastAsia="zh-TW"/>
        </w:rPr>
      </w:pPr>
      <w:r w:rsidRPr="00484C7E">
        <w:rPr>
          <w:rFonts w:eastAsia="PMingLiU"/>
          <w:i/>
          <w:sz w:val="20"/>
          <w:lang w:eastAsia="zh-TW"/>
        </w:rPr>
        <w:t xml:space="preserve">Cited represents the number of times the specified standard was cited. The number in the total line is the sum of the #Cited for each standard. </w:t>
      </w:r>
    </w:p>
    <w:p w:rsidR="00330B2D" w:rsidRDefault="00330B2D" w:rsidP="00330B2D">
      <w:pPr>
        <w:pStyle w:val="ListParagraph"/>
        <w:numPr>
          <w:ilvl w:val="0"/>
          <w:numId w:val="21"/>
        </w:numPr>
        <w:rPr>
          <w:rFonts w:eastAsia="PMingLiU"/>
          <w:i/>
          <w:sz w:val="20"/>
          <w:lang w:eastAsia="zh-TW"/>
        </w:rPr>
      </w:pPr>
      <w:r w:rsidRPr="00484C7E">
        <w:rPr>
          <w:rFonts w:eastAsia="PMingLiU"/>
          <w:i/>
          <w:sz w:val="20"/>
          <w:lang w:eastAsia="zh-TW"/>
        </w:rPr>
        <w:t xml:space="preserve">Insp represents the number of inspections in which the specified standard was cited. For the total line, it represents the number of inspections in which one or more citations were issued. Note that the total is not the sum of the number of inspections associated with each standard cited: multiple standards may be cited in one inspection. </w:t>
      </w:r>
    </w:p>
    <w:p w:rsidR="00330B2D" w:rsidRPr="00484C7E" w:rsidRDefault="00330B2D" w:rsidP="00330B2D">
      <w:pPr>
        <w:pStyle w:val="ListParagraph"/>
        <w:numPr>
          <w:ilvl w:val="0"/>
          <w:numId w:val="21"/>
        </w:numPr>
        <w:spacing w:after="120"/>
        <w:ind w:left="763"/>
        <w:rPr>
          <w:rFonts w:eastAsia="PMingLiU"/>
          <w:i/>
          <w:sz w:val="20"/>
          <w:lang w:eastAsia="zh-TW"/>
        </w:rPr>
      </w:pPr>
      <w:r w:rsidRPr="00484C7E">
        <w:rPr>
          <w:rFonts w:eastAsia="PMingLiU"/>
          <w:i/>
          <w:sz w:val="20"/>
          <w:lang w:eastAsia="zh-TW"/>
        </w:rPr>
        <w:t xml:space="preserve">Penalty represents the total penalty amount currently assessed for the specified (#cited) citations. The number in the total line is the sum of the $Penalty for each standard. The amounts reflect what exists at the current time, taking into consideration any settlement action adjustments which may have taken place. </w:t>
      </w:r>
    </w:p>
    <w:p w:rsidR="00330B2D" w:rsidRPr="00394026" w:rsidRDefault="00330B2D" w:rsidP="00330B2D">
      <w:pPr>
        <w:rPr>
          <w:rFonts w:eastAsia="PMingLiU"/>
          <w:i/>
          <w:sz w:val="20"/>
          <w:lang w:eastAsia="zh-TW"/>
        </w:rPr>
      </w:pPr>
      <w:r w:rsidRPr="00484C7E">
        <w:rPr>
          <w:rFonts w:eastAsia="PMingLiU"/>
          <w:i/>
          <w:sz w:val="20"/>
          <w:lang w:eastAsia="zh-TW"/>
        </w:rPr>
        <w:t>Example</w:t>
      </w:r>
      <w:r>
        <w:rPr>
          <w:rFonts w:eastAsia="PMingLiU"/>
          <w:i/>
          <w:sz w:val="20"/>
          <w:lang w:eastAsia="zh-TW"/>
        </w:rPr>
        <w:t xml:space="preserve">: </w:t>
      </w:r>
      <w:r w:rsidRPr="00484C7E">
        <w:rPr>
          <w:rFonts w:eastAsia="PMingLiU"/>
          <w:i/>
          <w:sz w:val="20"/>
          <w:lang w:eastAsia="zh-TW"/>
        </w:rPr>
        <w:t>If #Cited = 120 and #Insp = 40, then the average number of times per inspection that the specified standard was cited is 3. If $Penalties is $60,000, then the average current penalty amount per standard cited is $500.</w:t>
      </w:r>
    </w:p>
    <w:p w:rsidR="00330B2D" w:rsidRPr="00484C7E" w:rsidRDefault="00330B2D" w:rsidP="00330B2D">
      <w:pPr>
        <w:rPr>
          <w:i/>
          <w:sz w:val="18"/>
        </w:rPr>
      </w:pPr>
    </w:p>
    <w:p w:rsidR="00A70761" w:rsidRPr="00AD0596" w:rsidRDefault="00A70761" w:rsidP="00AD0596">
      <w:pPr>
        <w:autoSpaceDE w:val="0"/>
        <w:autoSpaceDN w:val="0"/>
        <w:adjustRightInd w:val="0"/>
        <w:spacing w:after="120"/>
        <w:rPr>
          <w:rFonts w:asciiTheme="minorHAnsi" w:hAnsiTheme="minorHAnsi"/>
        </w:rPr>
      </w:pPr>
    </w:p>
    <w:sectPr w:rsidR="00A70761" w:rsidRPr="00AD0596" w:rsidSect="008B70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DB1" w:rsidRDefault="00352DB1" w:rsidP="00352DB1">
      <w:r>
        <w:separator/>
      </w:r>
    </w:p>
  </w:endnote>
  <w:endnote w:type="continuationSeparator" w:id="0">
    <w:p w:rsidR="00352DB1" w:rsidRDefault="00352DB1" w:rsidP="0035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005316"/>
      <w:docPartObj>
        <w:docPartGallery w:val="Page Numbers (Bottom of Page)"/>
        <w:docPartUnique/>
      </w:docPartObj>
    </w:sdtPr>
    <w:sdtEndPr>
      <w:rPr>
        <w:noProof/>
      </w:rPr>
    </w:sdtEndPr>
    <w:sdtContent>
      <w:p w:rsidR="00AF14D6" w:rsidRDefault="00AF14D6">
        <w:pPr>
          <w:pStyle w:val="Footer"/>
        </w:pPr>
        <w:r>
          <w:fldChar w:fldCharType="begin"/>
        </w:r>
        <w:r>
          <w:instrText xml:space="preserve"> PAGE   \* MERGEFORMAT </w:instrText>
        </w:r>
        <w:r>
          <w:fldChar w:fldCharType="separate"/>
        </w:r>
        <w:r w:rsidR="00D62C57">
          <w:rPr>
            <w:noProof/>
          </w:rPr>
          <w:t>2</w:t>
        </w:r>
        <w:r>
          <w:rPr>
            <w:noProof/>
          </w:rPr>
          <w:fldChar w:fldCharType="end"/>
        </w:r>
        <w:r>
          <w:rPr>
            <w:noProof/>
          </w:rPr>
          <w:tab/>
        </w:r>
        <w:r>
          <w:rPr>
            <w:noProof/>
          </w:rPr>
          <w:tab/>
        </w:r>
        <w:r w:rsidRPr="0049308C">
          <w:t>www.naturalstoneinstitute.org</w:t>
        </w:r>
      </w:p>
    </w:sdtContent>
  </w:sdt>
  <w:p w:rsidR="0049308C" w:rsidRDefault="0049308C" w:rsidP="0049308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61" w:rsidRDefault="00A70761">
    <w:pPr>
      <w:pStyle w:val="Footer"/>
      <w:jc w:val="right"/>
    </w:pPr>
    <w:r w:rsidRPr="00A70761">
      <w:t>www.naturalstoneinstitute.org</w:t>
    </w:r>
    <w:r>
      <w:t xml:space="preserve"> </w:t>
    </w:r>
    <w:r>
      <w:tab/>
    </w:r>
    <w:r>
      <w:tab/>
    </w:r>
    <w:sdt>
      <w:sdtPr>
        <w:id w:val="-8590461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2C57">
          <w:rPr>
            <w:noProof/>
          </w:rPr>
          <w:t>7</w:t>
        </w:r>
        <w:r>
          <w:rPr>
            <w:noProof/>
          </w:rPr>
          <w:fldChar w:fldCharType="end"/>
        </w:r>
      </w:sdtContent>
    </w:sdt>
  </w:p>
  <w:p w:rsidR="00C671E3" w:rsidRDefault="00C671E3" w:rsidP="0049308C">
    <w:pPr>
      <w:pStyle w:val="Footer"/>
      <w:tabs>
        <w:tab w:val="clea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F7" w:rsidRDefault="00A513F7">
    <w:pPr>
      <w:pStyle w:val="Footer"/>
      <w:jc w:val="right"/>
    </w:pPr>
    <w:r w:rsidRPr="00A513F7">
      <w:t>www.naturalstoneinstitute.org</w:t>
    </w:r>
    <w:r>
      <w:t xml:space="preserve"> </w:t>
    </w:r>
    <w:r>
      <w:tab/>
    </w:r>
    <w:r>
      <w:tab/>
    </w:r>
    <w:sdt>
      <w:sdtPr>
        <w:id w:val="-14563982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046D">
          <w:rPr>
            <w:noProof/>
          </w:rPr>
          <w:t>1</w:t>
        </w:r>
        <w:r>
          <w:rPr>
            <w:noProof/>
          </w:rPr>
          <w:fldChar w:fldCharType="end"/>
        </w:r>
      </w:sdtContent>
    </w:sdt>
  </w:p>
  <w:p w:rsidR="00A513F7" w:rsidRPr="00A513F7" w:rsidRDefault="00A513F7" w:rsidP="00A513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2D" w:rsidRDefault="00C55B81" w:rsidP="00C55B81">
    <w:pPr>
      <w:pStyle w:val="Footer"/>
      <w:jc w:val="right"/>
    </w:pPr>
    <w:r>
      <w:t xml:space="preserve"> </w:t>
    </w:r>
    <w:r w:rsidRPr="00C55B81">
      <w:t>www.naturalstoneinstitute.org</w:t>
    </w:r>
    <w:r>
      <w:tab/>
    </w:r>
    <w:r>
      <w:tab/>
      <w:t xml:space="preserve"> </w:t>
    </w:r>
    <w:sdt>
      <w:sdtPr>
        <w:id w:val="165602869"/>
        <w:docPartObj>
          <w:docPartGallery w:val="Page Numbers (Bottom of Page)"/>
          <w:docPartUnique/>
        </w:docPartObj>
      </w:sdtPr>
      <w:sdtEndPr>
        <w:rPr>
          <w:noProof/>
        </w:rPr>
      </w:sdtEndPr>
      <w:sdtContent>
        <w:r w:rsidR="00330B2D">
          <w:fldChar w:fldCharType="begin"/>
        </w:r>
        <w:r w:rsidR="00330B2D">
          <w:instrText xml:space="preserve"> PAGE   \* MERGEFORMAT </w:instrText>
        </w:r>
        <w:r w:rsidR="00330B2D">
          <w:fldChar w:fldCharType="separate"/>
        </w:r>
        <w:r w:rsidR="00D62C57">
          <w:rPr>
            <w:noProof/>
          </w:rPr>
          <w:t>9</w:t>
        </w:r>
        <w:r w:rsidR="00330B2D">
          <w:rPr>
            <w:noProof/>
          </w:rPr>
          <w:fldChar w:fldCharType="end"/>
        </w:r>
      </w:sdtContent>
    </w:sdt>
  </w:p>
  <w:p w:rsidR="00330B2D" w:rsidRDefault="00330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DB1" w:rsidRDefault="00352DB1" w:rsidP="00352DB1">
      <w:r>
        <w:separator/>
      </w:r>
    </w:p>
  </w:footnote>
  <w:footnote w:type="continuationSeparator" w:id="0">
    <w:p w:rsidR="00352DB1" w:rsidRDefault="00352DB1" w:rsidP="0035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57" w:rsidRDefault="00D62C57" w:rsidP="00D62C57">
    <w:pPr>
      <w:jc w:val="center"/>
      <w:rPr>
        <w:b/>
        <w:sz w:val="48"/>
        <w:szCs w:val="48"/>
      </w:rPr>
    </w:pPr>
    <w:r w:rsidRPr="00DA6ED4">
      <w:rPr>
        <w:b/>
        <w:sz w:val="48"/>
        <w:szCs w:val="48"/>
      </w:rPr>
      <w:t>{Your</w:t>
    </w:r>
    <w:r>
      <w:rPr>
        <w:b/>
        <w:sz w:val="48"/>
        <w:szCs w:val="48"/>
      </w:rPr>
      <w:t xml:space="preserve"> Company Info &amp;</w:t>
    </w:r>
    <w:r w:rsidRPr="00DA6ED4">
      <w:rPr>
        <w:b/>
        <w:sz w:val="48"/>
        <w:szCs w:val="48"/>
      </w:rPr>
      <w:t xml:space="preserve"> Logo Here}</w:t>
    </w:r>
  </w:p>
  <w:p w:rsidR="00B35CD4" w:rsidRPr="00CF20A5" w:rsidRDefault="00B35CD4" w:rsidP="00CF20A5">
    <w:pPr>
      <w:pStyle w:val="Heade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6D" w:rsidRDefault="00BF046D" w:rsidP="00BF046D">
    <w:pPr>
      <w:jc w:val="center"/>
      <w:rPr>
        <w:b/>
        <w:sz w:val="48"/>
        <w:szCs w:val="48"/>
      </w:rPr>
    </w:pPr>
    <w:r w:rsidRPr="00DA6ED4">
      <w:rPr>
        <w:b/>
        <w:sz w:val="48"/>
        <w:szCs w:val="48"/>
      </w:rPr>
      <w:t>{Your</w:t>
    </w:r>
    <w:r>
      <w:rPr>
        <w:b/>
        <w:sz w:val="48"/>
        <w:szCs w:val="48"/>
      </w:rPr>
      <w:t xml:space="preserve"> Company Info &amp;</w:t>
    </w:r>
    <w:r w:rsidRPr="00DA6ED4">
      <w:rPr>
        <w:b/>
        <w:sz w:val="48"/>
        <w:szCs w:val="48"/>
      </w:rPr>
      <w:t xml:space="preserve"> Logo Here}</w:t>
    </w:r>
  </w:p>
  <w:p w:rsidR="00563628" w:rsidRDefault="005636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F7" w:rsidRDefault="00A513F7" w:rsidP="00BF046D">
    <w:pPr>
      <w:jc w:val="center"/>
    </w:pPr>
    <w:r w:rsidRPr="00DA6ED4">
      <w:rPr>
        <w:b/>
        <w:sz w:val="48"/>
        <w:szCs w:val="48"/>
      </w:rPr>
      <w:t>{Your</w:t>
    </w:r>
    <w:r>
      <w:rPr>
        <w:b/>
        <w:sz w:val="48"/>
        <w:szCs w:val="48"/>
      </w:rPr>
      <w:t xml:space="preserve"> Company Info &amp;</w:t>
    </w:r>
    <w:r w:rsidRPr="00DA6ED4">
      <w:rPr>
        <w:b/>
        <w:sz w:val="48"/>
        <w:szCs w:val="48"/>
      </w:rPr>
      <w:t xml:space="preserve"> Logo Here}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2D" w:rsidRPr="00AF14D6" w:rsidRDefault="00330B2D" w:rsidP="00F91C79">
    <w:pPr>
      <w:spacing w:before="100" w:beforeAutospacing="1" w:after="100" w:afterAutospacing="1"/>
      <w:jc w:val="center"/>
      <w:outlineLvl w:val="0"/>
      <w:rPr>
        <w:sz w:val="40"/>
      </w:rPr>
    </w:pPr>
    <w:r w:rsidRPr="00AF14D6">
      <w:rPr>
        <w:b/>
        <w:bCs/>
        <w:kern w:val="36"/>
        <w:sz w:val="48"/>
        <w:szCs w:val="48"/>
      </w:rPr>
      <w:t>OSHA Top Ten Violations FY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94C"/>
    <w:multiLevelType w:val="multilevel"/>
    <w:tmpl w:val="65723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00AD7"/>
    <w:multiLevelType w:val="hybridMultilevel"/>
    <w:tmpl w:val="1032AF4C"/>
    <w:lvl w:ilvl="0" w:tplc="C85865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5665"/>
    <w:multiLevelType w:val="hybridMultilevel"/>
    <w:tmpl w:val="4CF00A1E"/>
    <w:lvl w:ilvl="0" w:tplc="C8586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F2EC0"/>
    <w:multiLevelType w:val="multilevel"/>
    <w:tmpl w:val="72AA55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46279"/>
    <w:multiLevelType w:val="multilevel"/>
    <w:tmpl w:val="F948C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01432"/>
    <w:multiLevelType w:val="hybridMultilevel"/>
    <w:tmpl w:val="C884E806"/>
    <w:lvl w:ilvl="0" w:tplc="C346DACE">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55F7A"/>
    <w:multiLevelType w:val="multilevel"/>
    <w:tmpl w:val="0B16A5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C60BE"/>
    <w:multiLevelType w:val="multilevel"/>
    <w:tmpl w:val="67523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65675"/>
    <w:multiLevelType w:val="hybridMultilevel"/>
    <w:tmpl w:val="294C990C"/>
    <w:lvl w:ilvl="0" w:tplc="C8586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30FB2"/>
    <w:multiLevelType w:val="hybridMultilevel"/>
    <w:tmpl w:val="F7C6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07968"/>
    <w:multiLevelType w:val="hybridMultilevel"/>
    <w:tmpl w:val="B9C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86E0D"/>
    <w:multiLevelType w:val="hybridMultilevel"/>
    <w:tmpl w:val="6DB88A92"/>
    <w:lvl w:ilvl="0" w:tplc="C8586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F22F0"/>
    <w:multiLevelType w:val="hybridMultilevel"/>
    <w:tmpl w:val="F1306542"/>
    <w:lvl w:ilvl="0" w:tplc="C85865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C1E5F"/>
    <w:multiLevelType w:val="multilevel"/>
    <w:tmpl w:val="D25482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9F4C2A"/>
    <w:multiLevelType w:val="multilevel"/>
    <w:tmpl w:val="58867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F462A7"/>
    <w:multiLevelType w:val="hybridMultilevel"/>
    <w:tmpl w:val="E8B6404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686C39CA"/>
    <w:multiLevelType w:val="hybridMultilevel"/>
    <w:tmpl w:val="670232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709C6F75"/>
    <w:multiLevelType w:val="hybridMultilevel"/>
    <w:tmpl w:val="7C92799A"/>
    <w:lvl w:ilvl="0" w:tplc="C85865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54D26"/>
    <w:multiLevelType w:val="multilevel"/>
    <w:tmpl w:val="D5C0C3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6F74B2"/>
    <w:multiLevelType w:val="multilevel"/>
    <w:tmpl w:val="20084F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E920CD"/>
    <w:multiLevelType w:val="hybridMultilevel"/>
    <w:tmpl w:val="7CC651DA"/>
    <w:lvl w:ilvl="0" w:tplc="697C435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0"/>
  </w:num>
  <w:num w:numId="5">
    <w:abstractNumId w:val="17"/>
  </w:num>
  <w:num w:numId="6">
    <w:abstractNumId w:val="12"/>
  </w:num>
  <w:num w:numId="7">
    <w:abstractNumId w:val="20"/>
  </w:num>
  <w:num w:numId="8">
    <w:abstractNumId w:val="2"/>
  </w:num>
  <w:num w:numId="9">
    <w:abstractNumId w:val="9"/>
  </w:num>
  <w:num w:numId="10">
    <w:abstractNumId w:val="11"/>
  </w:num>
  <w:num w:numId="11">
    <w:abstractNumId w:val="7"/>
  </w:num>
  <w:num w:numId="12">
    <w:abstractNumId w:val="14"/>
  </w:num>
  <w:num w:numId="13">
    <w:abstractNumId w:val="4"/>
  </w:num>
  <w:num w:numId="14">
    <w:abstractNumId w:val="0"/>
  </w:num>
  <w:num w:numId="15">
    <w:abstractNumId w:val="13"/>
  </w:num>
  <w:num w:numId="16">
    <w:abstractNumId w:val="3"/>
  </w:num>
  <w:num w:numId="17">
    <w:abstractNumId w:val="6"/>
  </w:num>
  <w:num w:numId="18">
    <w:abstractNumId w:val="18"/>
  </w:num>
  <w:num w:numId="19">
    <w:abstractNumId w:val="19"/>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B1"/>
    <w:rsid w:val="000878E6"/>
    <w:rsid w:val="00090465"/>
    <w:rsid w:val="000B0674"/>
    <w:rsid w:val="000D1073"/>
    <w:rsid w:val="000D170D"/>
    <w:rsid w:val="000F379B"/>
    <w:rsid w:val="001C40B0"/>
    <w:rsid w:val="00330B2D"/>
    <w:rsid w:val="00331AD1"/>
    <w:rsid w:val="0034514E"/>
    <w:rsid w:val="00352DB1"/>
    <w:rsid w:val="004741C2"/>
    <w:rsid w:val="0049308C"/>
    <w:rsid w:val="004C2178"/>
    <w:rsid w:val="005319F3"/>
    <w:rsid w:val="005377E0"/>
    <w:rsid w:val="00563628"/>
    <w:rsid w:val="005956A8"/>
    <w:rsid w:val="005D305C"/>
    <w:rsid w:val="00621C2E"/>
    <w:rsid w:val="00760730"/>
    <w:rsid w:val="007942DF"/>
    <w:rsid w:val="00830FEB"/>
    <w:rsid w:val="00846CAE"/>
    <w:rsid w:val="008B707C"/>
    <w:rsid w:val="009925E8"/>
    <w:rsid w:val="00A1449F"/>
    <w:rsid w:val="00A513F7"/>
    <w:rsid w:val="00A70761"/>
    <w:rsid w:val="00AC5128"/>
    <w:rsid w:val="00AC5EFB"/>
    <w:rsid w:val="00AD0596"/>
    <w:rsid w:val="00AF14D6"/>
    <w:rsid w:val="00B32BBC"/>
    <w:rsid w:val="00B35867"/>
    <w:rsid w:val="00B35CD4"/>
    <w:rsid w:val="00B648E1"/>
    <w:rsid w:val="00BD57D0"/>
    <w:rsid w:val="00BF046D"/>
    <w:rsid w:val="00BF75A5"/>
    <w:rsid w:val="00C15ACB"/>
    <w:rsid w:val="00C55B81"/>
    <w:rsid w:val="00C57216"/>
    <w:rsid w:val="00C671E3"/>
    <w:rsid w:val="00CE1CCB"/>
    <w:rsid w:val="00CF20A5"/>
    <w:rsid w:val="00D12D3A"/>
    <w:rsid w:val="00D17913"/>
    <w:rsid w:val="00D62C57"/>
    <w:rsid w:val="00EB6EDC"/>
    <w:rsid w:val="00FB3E0C"/>
    <w:rsid w:val="00FD0DAB"/>
    <w:rsid w:val="00FD5BD8"/>
    <w:rsid w:val="00FE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6AB507-8FC9-46FD-A0EF-B88EAED9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DB1"/>
    <w:pPr>
      <w:tabs>
        <w:tab w:val="center" w:pos="4680"/>
        <w:tab w:val="right" w:pos="9360"/>
      </w:tabs>
    </w:pPr>
  </w:style>
  <w:style w:type="character" w:customStyle="1" w:styleId="HeaderChar">
    <w:name w:val="Header Char"/>
    <w:basedOn w:val="DefaultParagraphFont"/>
    <w:link w:val="Header"/>
    <w:uiPriority w:val="99"/>
    <w:rsid w:val="00352D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2DB1"/>
    <w:pPr>
      <w:tabs>
        <w:tab w:val="center" w:pos="4680"/>
        <w:tab w:val="right" w:pos="9360"/>
      </w:tabs>
    </w:pPr>
  </w:style>
  <w:style w:type="character" w:customStyle="1" w:styleId="FooterChar">
    <w:name w:val="Footer Char"/>
    <w:basedOn w:val="DefaultParagraphFont"/>
    <w:link w:val="Footer"/>
    <w:uiPriority w:val="99"/>
    <w:rsid w:val="00352DB1"/>
    <w:rPr>
      <w:rFonts w:ascii="Times New Roman" w:eastAsia="Times New Roman" w:hAnsi="Times New Roman" w:cs="Times New Roman"/>
      <w:sz w:val="24"/>
      <w:szCs w:val="24"/>
    </w:rPr>
  </w:style>
  <w:style w:type="paragraph" w:styleId="ListParagraph">
    <w:name w:val="List Paragraph"/>
    <w:basedOn w:val="Normal"/>
    <w:uiPriority w:val="34"/>
    <w:qFormat/>
    <w:rsid w:val="00352DB1"/>
    <w:pPr>
      <w:ind w:left="720"/>
      <w:contextualSpacing/>
    </w:pPr>
  </w:style>
  <w:style w:type="character" w:styleId="Hyperlink">
    <w:name w:val="Hyperlink"/>
    <w:basedOn w:val="DefaultParagraphFont"/>
    <w:uiPriority w:val="99"/>
    <w:unhideWhenUsed/>
    <w:rsid w:val="0049308C"/>
    <w:rPr>
      <w:color w:val="0563C1" w:themeColor="hyperlink"/>
      <w:u w:val="single"/>
    </w:rPr>
  </w:style>
  <w:style w:type="paragraph" w:customStyle="1" w:styleId="Pa11">
    <w:name w:val="Pa11"/>
    <w:basedOn w:val="Normal"/>
    <w:next w:val="Normal"/>
    <w:uiPriority w:val="99"/>
    <w:rsid w:val="005377E0"/>
    <w:pPr>
      <w:autoSpaceDE w:val="0"/>
      <w:autoSpaceDN w:val="0"/>
      <w:adjustRightInd w:val="0"/>
      <w:spacing w:line="241" w:lineRule="atLeast"/>
    </w:pPr>
    <w:rPr>
      <w:rFonts w:eastAsiaTheme="minorHAnsi"/>
    </w:rPr>
  </w:style>
  <w:style w:type="character" w:customStyle="1" w:styleId="A5">
    <w:name w:val="A5"/>
    <w:uiPriority w:val="99"/>
    <w:rsid w:val="005377E0"/>
    <w:rPr>
      <w:b/>
      <w:bCs/>
      <w:color w:val="000000"/>
      <w:u w:val="single"/>
    </w:rPr>
  </w:style>
  <w:style w:type="paragraph" w:customStyle="1" w:styleId="Pa7">
    <w:name w:val="Pa7"/>
    <w:basedOn w:val="Normal"/>
    <w:next w:val="Normal"/>
    <w:uiPriority w:val="99"/>
    <w:rsid w:val="005377E0"/>
    <w:pPr>
      <w:autoSpaceDE w:val="0"/>
      <w:autoSpaceDN w:val="0"/>
      <w:adjustRightInd w:val="0"/>
      <w:spacing w:line="181" w:lineRule="atLeast"/>
    </w:pPr>
    <w:rPr>
      <w:rFonts w:eastAsiaTheme="minorHAnsi"/>
    </w:rPr>
  </w:style>
  <w:style w:type="paragraph" w:customStyle="1" w:styleId="Pa8">
    <w:name w:val="Pa8"/>
    <w:basedOn w:val="Normal"/>
    <w:next w:val="Normal"/>
    <w:uiPriority w:val="99"/>
    <w:rsid w:val="005377E0"/>
    <w:pPr>
      <w:autoSpaceDE w:val="0"/>
      <w:autoSpaceDN w:val="0"/>
      <w:adjustRightInd w:val="0"/>
      <w:spacing w:line="241" w:lineRule="atLeast"/>
    </w:pPr>
    <w:rPr>
      <w:rFonts w:eastAsiaTheme="minorHAnsi"/>
    </w:rPr>
  </w:style>
  <w:style w:type="character" w:customStyle="1" w:styleId="A6">
    <w:name w:val="A6"/>
    <w:uiPriority w:val="99"/>
    <w:rsid w:val="00AD0596"/>
    <w:rPr>
      <w:b/>
      <w:bCs/>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regs.htm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E0CD-8B4F-4C6A-B19D-14D9A68F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Loflin</dc:creator>
  <cp:keywords/>
  <dc:description/>
  <cp:lastModifiedBy>Mike Loflin</cp:lastModifiedBy>
  <cp:revision>14</cp:revision>
  <cp:lastPrinted>2017-11-13T19:07:00Z</cp:lastPrinted>
  <dcterms:created xsi:type="dcterms:W3CDTF">2017-11-10T14:31:00Z</dcterms:created>
  <dcterms:modified xsi:type="dcterms:W3CDTF">2017-12-07T16:47:00Z</dcterms:modified>
</cp:coreProperties>
</file>